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78B6" w:rsidRDefault="00DC78B6" w:rsidP="00DC78B6">
      <w:pPr>
        <w:rPr>
          <w:rFonts w:asciiTheme="minorHAnsi" w:hAnsiTheme="minorHAnsi"/>
          <w:b/>
          <w:sz w:val="28"/>
          <w:u w:val="single"/>
        </w:rPr>
      </w:pPr>
    </w:p>
    <w:p w:rsidR="00104779" w:rsidRDefault="00175521" w:rsidP="00104779">
      <w:pPr>
        <w:jc w:val="center"/>
        <w:rPr>
          <w:rFonts w:asciiTheme="minorHAnsi" w:hAnsiTheme="minorHAnsi"/>
          <w:b/>
          <w:sz w:val="28"/>
          <w:u w:val="single"/>
        </w:rPr>
      </w:pPr>
      <w:r w:rsidRPr="007E0710">
        <w:rPr>
          <w:rFonts w:asciiTheme="minorHAnsi" w:hAnsiTheme="minorHAnsi" w:cs="Arial"/>
          <w:b/>
          <w:bCs/>
          <w:noProof/>
          <w:color w:val="C00000"/>
          <w:sz w:val="28"/>
          <w:szCs w:val="28"/>
        </w:rPr>
        <w:drawing>
          <wp:inline distT="0" distB="0" distL="0" distR="0" wp14:anchorId="353A5FEF" wp14:editId="1B7F3635">
            <wp:extent cx="1008816" cy="1005840"/>
            <wp:effectExtent l="0" t="0" r="1270" b="3810"/>
            <wp:docPr id="2" name="Picture 2" descr="C:\Users\chouki\AppData\Local\Microsoft\Windows\Temporary Internet Files\Content.IE5\VCD2RITD\Laptop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chouki\AppData\Local\Microsoft\Windows\Temporary Internet Files\Content.IE5\VCD2RITD\Laptop[1]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8816" cy="1005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04779" w:rsidRDefault="00104779" w:rsidP="00104779">
      <w:pPr>
        <w:jc w:val="center"/>
        <w:rPr>
          <w:rFonts w:asciiTheme="minorHAnsi" w:hAnsiTheme="minorHAnsi"/>
          <w:b/>
          <w:sz w:val="28"/>
          <w:u w:val="single"/>
        </w:rPr>
      </w:pPr>
    </w:p>
    <w:p w:rsidR="00A0514D" w:rsidRDefault="00A0514D" w:rsidP="00104779">
      <w:pPr>
        <w:jc w:val="center"/>
        <w:rPr>
          <w:rFonts w:asciiTheme="minorHAnsi" w:hAnsiTheme="minorHAnsi"/>
          <w:b/>
          <w:sz w:val="28"/>
          <w:szCs w:val="28"/>
        </w:rPr>
      </w:pPr>
    </w:p>
    <w:p w:rsidR="00A0514D" w:rsidRPr="00A0514D" w:rsidRDefault="00A0514D" w:rsidP="00104779">
      <w:pPr>
        <w:jc w:val="center"/>
        <w:rPr>
          <w:rFonts w:asciiTheme="minorHAnsi" w:hAnsiTheme="minorHAnsi"/>
          <w:b/>
          <w:sz w:val="28"/>
          <w:szCs w:val="28"/>
        </w:rPr>
      </w:pPr>
      <w:r w:rsidRPr="00A0514D">
        <w:rPr>
          <w:rFonts w:asciiTheme="minorHAnsi" w:hAnsiTheme="minorHAnsi"/>
          <w:b/>
          <w:sz w:val="28"/>
          <w:szCs w:val="28"/>
        </w:rPr>
        <w:t>2016-2017</w:t>
      </w:r>
      <w:r w:rsidR="00104779" w:rsidRPr="00A0514D">
        <w:rPr>
          <w:rFonts w:asciiTheme="minorHAnsi" w:hAnsiTheme="minorHAnsi"/>
          <w:b/>
          <w:sz w:val="28"/>
          <w:szCs w:val="28"/>
        </w:rPr>
        <w:t xml:space="preserve"> </w:t>
      </w:r>
      <w:r w:rsidRPr="00A0514D">
        <w:rPr>
          <w:rFonts w:asciiTheme="minorHAnsi" w:hAnsiTheme="minorHAnsi"/>
          <w:b/>
          <w:sz w:val="28"/>
          <w:szCs w:val="28"/>
        </w:rPr>
        <w:t>Adult Basic Education Funding Application</w:t>
      </w:r>
    </w:p>
    <w:p w:rsidR="00104779" w:rsidRPr="00A0514D" w:rsidRDefault="00104779" w:rsidP="00104779">
      <w:pPr>
        <w:jc w:val="center"/>
        <w:rPr>
          <w:rFonts w:asciiTheme="minorHAnsi" w:hAnsiTheme="minorHAnsi"/>
          <w:b/>
          <w:sz w:val="28"/>
        </w:rPr>
      </w:pPr>
      <w:r w:rsidRPr="00A0514D">
        <w:rPr>
          <w:rFonts w:asciiTheme="minorHAnsi" w:hAnsiTheme="minorHAnsi"/>
          <w:b/>
          <w:sz w:val="28"/>
        </w:rPr>
        <w:t>Submission Instructions</w:t>
      </w:r>
      <w:r w:rsidR="00A0514D">
        <w:rPr>
          <w:rFonts w:asciiTheme="minorHAnsi" w:hAnsiTheme="minorHAnsi"/>
          <w:b/>
          <w:sz w:val="28"/>
        </w:rPr>
        <w:t xml:space="preserve"> and Timeline</w:t>
      </w:r>
      <w:r w:rsidR="00175521">
        <w:rPr>
          <w:rFonts w:asciiTheme="minorHAnsi" w:hAnsiTheme="minorHAnsi"/>
          <w:b/>
          <w:sz w:val="28"/>
        </w:rPr>
        <w:t>s</w:t>
      </w:r>
      <w:bookmarkStart w:id="0" w:name="_GoBack"/>
      <w:bookmarkEnd w:id="0"/>
    </w:p>
    <w:p w:rsidR="00DC78B6" w:rsidRDefault="00DC78B6" w:rsidP="00DC78B6">
      <w:pPr>
        <w:rPr>
          <w:rFonts w:asciiTheme="minorHAnsi" w:hAnsiTheme="minorHAnsi"/>
          <w:b/>
          <w:sz w:val="28"/>
          <w:u w:val="single"/>
        </w:rPr>
      </w:pPr>
    </w:p>
    <w:p w:rsidR="00DC78B6" w:rsidRDefault="00DC78B6" w:rsidP="00DC78B6">
      <w:pPr>
        <w:rPr>
          <w:rFonts w:asciiTheme="minorHAnsi" w:hAnsiTheme="minorHAnsi"/>
          <w:b/>
          <w:sz w:val="28"/>
          <w:u w:val="single"/>
        </w:rPr>
      </w:pPr>
    </w:p>
    <w:p w:rsidR="00DC78B6" w:rsidRPr="00CD476A" w:rsidRDefault="00DC78B6" w:rsidP="00DC78B6">
      <w:pPr>
        <w:rPr>
          <w:rFonts w:asciiTheme="minorHAnsi" w:hAnsiTheme="minorHAnsi"/>
          <w:b/>
          <w:sz w:val="28"/>
          <w:u w:val="single"/>
        </w:rPr>
      </w:pPr>
      <w:r w:rsidRPr="00CD476A">
        <w:rPr>
          <w:rFonts w:asciiTheme="minorHAnsi" w:hAnsiTheme="minorHAnsi"/>
          <w:b/>
          <w:sz w:val="28"/>
          <w:u w:val="single"/>
        </w:rPr>
        <w:t>Submission Instructions</w:t>
      </w:r>
    </w:p>
    <w:p w:rsidR="00A0514D" w:rsidRPr="0055311A" w:rsidRDefault="00A0514D" w:rsidP="00DC78B6">
      <w:pPr>
        <w:rPr>
          <w:rFonts w:asciiTheme="minorHAnsi" w:hAnsiTheme="minorHAnsi"/>
          <w:u w:val="single"/>
        </w:rPr>
      </w:pPr>
    </w:p>
    <w:p w:rsidR="00DC78B6" w:rsidRDefault="00DC78B6" w:rsidP="00DC78B6">
      <w:pPr>
        <w:rPr>
          <w:color w:val="17365D" w:themeColor="text2" w:themeShade="BF"/>
        </w:rPr>
      </w:pPr>
    </w:p>
    <w:p w:rsidR="00DC78B6" w:rsidRPr="00391F34" w:rsidRDefault="00DC78B6" w:rsidP="00DC78B6">
      <w:pPr>
        <w:pStyle w:val="ListParagraph"/>
        <w:numPr>
          <w:ilvl w:val="0"/>
          <w:numId w:val="1"/>
        </w:numPr>
        <w:rPr>
          <w:rFonts w:asciiTheme="minorHAnsi" w:hAnsiTheme="minorHAnsi"/>
          <w:color w:val="000000" w:themeColor="text1"/>
        </w:rPr>
      </w:pPr>
      <w:r w:rsidRPr="00391F34">
        <w:rPr>
          <w:rFonts w:asciiTheme="minorHAnsi" w:hAnsiTheme="minorHAnsi"/>
          <w:color w:val="000000" w:themeColor="text1"/>
        </w:rPr>
        <w:t xml:space="preserve">The completed application </w:t>
      </w:r>
      <w:r w:rsidRPr="007458AE">
        <w:rPr>
          <w:rFonts w:asciiTheme="minorHAnsi" w:hAnsiTheme="minorHAnsi"/>
          <w:color w:val="000000" w:themeColor="text1"/>
          <w:u w:val="single"/>
        </w:rPr>
        <w:t>must</w:t>
      </w:r>
      <w:r w:rsidRPr="00391F34">
        <w:rPr>
          <w:rFonts w:asciiTheme="minorHAnsi" w:hAnsiTheme="minorHAnsi"/>
          <w:color w:val="000000" w:themeColor="text1"/>
        </w:rPr>
        <w:t xml:space="preserve"> be submitted electronically </w:t>
      </w:r>
      <w:r w:rsidR="00A0514D">
        <w:rPr>
          <w:rFonts w:asciiTheme="minorHAnsi" w:hAnsiTheme="minorHAnsi"/>
          <w:color w:val="000000" w:themeColor="text1"/>
        </w:rPr>
        <w:t>via</w:t>
      </w:r>
      <w:r w:rsidR="00A0514D" w:rsidRPr="00A0514D">
        <w:rPr>
          <w:rFonts w:asciiTheme="minorHAnsi" w:hAnsiTheme="minorHAnsi"/>
          <w:b/>
          <w:color w:val="000000" w:themeColor="text1"/>
        </w:rPr>
        <w:t xml:space="preserve"> Accelegrants </w:t>
      </w:r>
      <w:r w:rsidR="00A0514D">
        <w:rPr>
          <w:rFonts w:asciiTheme="minorHAnsi" w:hAnsiTheme="minorHAnsi"/>
          <w:color w:val="000000" w:themeColor="text1"/>
        </w:rPr>
        <w:t>–see attached RIDE Adult Education Application Submission timeline for due dates</w:t>
      </w:r>
    </w:p>
    <w:p w:rsidR="00DC78B6" w:rsidRPr="00CD476A" w:rsidRDefault="00DC78B6" w:rsidP="00DC78B6">
      <w:pPr>
        <w:pStyle w:val="ListParagraph"/>
        <w:rPr>
          <w:rFonts w:asciiTheme="minorHAnsi" w:hAnsiTheme="minorHAnsi"/>
          <w:color w:val="000000" w:themeColor="text1"/>
        </w:rPr>
      </w:pPr>
    </w:p>
    <w:p w:rsidR="00DC78B6" w:rsidRDefault="00DC78B6" w:rsidP="00DC78B6">
      <w:pPr>
        <w:pStyle w:val="ListParagraph"/>
        <w:numPr>
          <w:ilvl w:val="0"/>
          <w:numId w:val="1"/>
        </w:numPr>
        <w:rPr>
          <w:rFonts w:asciiTheme="minorHAnsi" w:hAnsiTheme="minorHAnsi"/>
          <w:color w:val="000000" w:themeColor="text1"/>
        </w:rPr>
      </w:pPr>
      <w:r>
        <w:rPr>
          <w:rFonts w:asciiTheme="minorHAnsi" w:hAnsiTheme="minorHAnsi"/>
          <w:color w:val="000000" w:themeColor="text1"/>
        </w:rPr>
        <w:t xml:space="preserve">Late applications will be reviewed </w:t>
      </w:r>
      <w:r w:rsidRPr="00F77E6E">
        <w:rPr>
          <w:rFonts w:asciiTheme="minorHAnsi" w:hAnsiTheme="minorHAnsi"/>
          <w:color w:val="000000" w:themeColor="text1"/>
          <w:u w:val="single"/>
        </w:rPr>
        <w:t>only</w:t>
      </w:r>
      <w:r>
        <w:rPr>
          <w:rFonts w:asciiTheme="minorHAnsi" w:hAnsiTheme="minorHAnsi"/>
          <w:color w:val="000000" w:themeColor="text1"/>
        </w:rPr>
        <w:t xml:space="preserve"> after all other applications submitted by </w:t>
      </w:r>
      <w:r w:rsidR="00175521">
        <w:rPr>
          <w:rFonts w:asciiTheme="minorHAnsi" w:hAnsiTheme="minorHAnsi"/>
          <w:color w:val="000000" w:themeColor="text1"/>
        </w:rPr>
        <w:t>the due date have been reviewed</w:t>
      </w:r>
      <w:r>
        <w:rPr>
          <w:rFonts w:asciiTheme="minorHAnsi" w:hAnsiTheme="minorHAnsi"/>
          <w:color w:val="000000" w:themeColor="text1"/>
        </w:rPr>
        <w:t xml:space="preserve">  </w:t>
      </w:r>
    </w:p>
    <w:p w:rsidR="00A0514D" w:rsidRDefault="00A0514D" w:rsidP="00A0514D">
      <w:pPr>
        <w:pStyle w:val="ListParagraph"/>
        <w:rPr>
          <w:rFonts w:asciiTheme="minorHAnsi" w:hAnsiTheme="minorHAnsi"/>
          <w:color w:val="000000" w:themeColor="text1"/>
        </w:rPr>
      </w:pPr>
    </w:p>
    <w:p w:rsidR="00A0514D" w:rsidRDefault="00A0514D" w:rsidP="00A0514D">
      <w:pPr>
        <w:pStyle w:val="ListParagraph"/>
        <w:numPr>
          <w:ilvl w:val="0"/>
          <w:numId w:val="1"/>
        </w:numPr>
        <w:rPr>
          <w:rFonts w:asciiTheme="minorHAnsi" w:hAnsiTheme="minorHAnsi"/>
          <w:color w:val="000000" w:themeColor="text1"/>
        </w:rPr>
      </w:pPr>
      <w:r>
        <w:rPr>
          <w:rFonts w:asciiTheme="minorHAnsi" w:hAnsiTheme="minorHAnsi"/>
          <w:color w:val="000000" w:themeColor="text1"/>
        </w:rPr>
        <w:t>Submission of paper copies of the funding application</w:t>
      </w:r>
      <w:r w:rsidR="00175521">
        <w:rPr>
          <w:rFonts w:asciiTheme="minorHAnsi" w:hAnsiTheme="minorHAnsi"/>
          <w:color w:val="000000" w:themeColor="text1"/>
        </w:rPr>
        <w:t xml:space="preserve"> and required documents</w:t>
      </w:r>
      <w:r>
        <w:rPr>
          <w:rFonts w:asciiTheme="minorHAnsi" w:hAnsiTheme="minorHAnsi"/>
          <w:color w:val="000000" w:themeColor="text1"/>
        </w:rPr>
        <w:t xml:space="preserve"> is </w:t>
      </w:r>
      <w:r w:rsidRPr="00175521">
        <w:rPr>
          <w:rFonts w:asciiTheme="minorHAnsi" w:hAnsiTheme="minorHAnsi"/>
          <w:color w:val="FF0000"/>
          <w:u w:val="single"/>
        </w:rPr>
        <w:t>not required</w:t>
      </w:r>
      <w:r w:rsidR="00175521">
        <w:rPr>
          <w:rFonts w:asciiTheme="minorHAnsi" w:hAnsiTheme="minorHAnsi"/>
          <w:color w:val="000000" w:themeColor="text1"/>
        </w:rPr>
        <w:t>. Original copies of documents requiring signatures must be maintained on file for future audits and monitoring</w:t>
      </w:r>
    </w:p>
    <w:p w:rsidR="00A0514D" w:rsidRPr="00A0514D" w:rsidRDefault="00A0514D" w:rsidP="00A0514D">
      <w:pPr>
        <w:pStyle w:val="ListParagraph"/>
        <w:rPr>
          <w:rFonts w:asciiTheme="minorHAnsi" w:hAnsiTheme="minorHAnsi"/>
          <w:color w:val="000000" w:themeColor="text1"/>
        </w:rPr>
      </w:pPr>
    </w:p>
    <w:p w:rsidR="00A0514D" w:rsidRPr="00391F34" w:rsidRDefault="00A0514D" w:rsidP="00A0514D">
      <w:pPr>
        <w:pStyle w:val="ListParagraph"/>
        <w:numPr>
          <w:ilvl w:val="0"/>
          <w:numId w:val="1"/>
        </w:numPr>
        <w:rPr>
          <w:rFonts w:asciiTheme="minorHAnsi" w:hAnsiTheme="minorHAnsi"/>
          <w:color w:val="000000" w:themeColor="text1"/>
        </w:rPr>
      </w:pPr>
      <w:r>
        <w:rPr>
          <w:rFonts w:asciiTheme="minorHAnsi" w:hAnsiTheme="minorHAnsi"/>
          <w:color w:val="000000" w:themeColor="text1"/>
        </w:rPr>
        <w:t xml:space="preserve">Electronic copies are </w:t>
      </w:r>
      <w:r w:rsidRPr="00175521">
        <w:rPr>
          <w:rFonts w:asciiTheme="minorHAnsi" w:hAnsiTheme="minorHAnsi"/>
          <w:color w:val="FF0000"/>
          <w:u w:val="single"/>
        </w:rPr>
        <w:t>not required</w:t>
      </w:r>
      <w:r w:rsidRPr="00175521">
        <w:rPr>
          <w:rFonts w:asciiTheme="minorHAnsi" w:hAnsiTheme="minorHAnsi"/>
          <w:color w:val="FF0000"/>
        </w:rPr>
        <w:t xml:space="preserve"> </w:t>
      </w:r>
      <w:r>
        <w:rPr>
          <w:rFonts w:asciiTheme="minorHAnsi" w:hAnsiTheme="minorHAnsi"/>
          <w:color w:val="000000" w:themeColor="text1"/>
        </w:rPr>
        <w:t>to be submitted to AERFP as in past years</w:t>
      </w:r>
    </w:p>
    <w:p w:rsidR="00DC78B6" w:rsidRDefault="00DC78B6" w:rsidP="00DC78B6">
      <w:pPr>
        <w:ind w:left="720" w:firstLine="720"/>
        <w:rPr>
          <w:rFonts w:asciiTheme="minorHAnsi" w:hAnsiTheme="minorHAnsi"/>
          <w:b/>
          <w:color w:val="000000" w:themeColor="text1"/>
        </w:rPr>
      </w:pPr>
    </w:p>
    <w:p w:rsidR="00DC78B6" w:rsidRPr="00391F34" w:rsidRDefault="00DC78B6" w:rsidP="00DC78B6">
      <w:pPr>
        <w:rPr>
          <w:rFonts w:asciiTheme="minorHAnsi" w:hAnsiTheme="minorHAnsi"/>
          <w:b/>
          <w:color w:val="000000" w:themeColor="text1"/>
        </w:rPr>
      </w:pPr>
    </w:p>
    <w:p w:rsidR="00DC78B6" w:rsidRDefault="00DC78B6" w:rsidP="00DC78B6">
      <w:pPr>
        <w:pStyle w:val="ListParagraph"/>
        <w:rPr>
          <w:rFonts w:asciiTheme="minorHAnsi" w:hAnsiTheme="minorHAnsi"/>
          <w:b/>
          <w:color w:val="000000" w:themeColor="text1"/>
        </w:rPr>
      </w:pPr>
    </w:p>
    <w:p w:rsidR="00DC78B6" w:rsidRPr="00C53392" w:rsidRDefault="00DC78B6" w:rsidP="00DC78B6">
      <w:pPr>
        <w:pStyle w:val="ListParagraph"/>
        <w:rPr>
          <w:rFonts w:asciiTheme="minorHAnsi" w:hAnsiTheme="minorHAnsi"/>
          <w:b/>
          <w:color w:val="FF0000"/>
        </w:rPr>
      </w:pPr>
    </w:p>
    <w:p w:rsidR="00DC78B6" w:rsidRDefault="00DC78B6" w:rsidP="00DC78B6">
      <w:pPr>
        <w:pStyle w:val="ListParagraph"/>
        <w:rPr>
          <w:rFonts w:asciiTheme="minorHAnsi" w:hAnsiTheme="minorHAnsi"/>
          <w:b/>
          <w:color w:val="FF0000"/>
        </w:rPr>
      </w:pPr>
    </w:p>
    <w:p w:rsidR="00175521" w:rsidRDefault="00175521" w:rsidP="00DC78B6">
      <w:pPr>
        <w:pStyle w:val="ListParagraph"/>
        <w:rPr>
          <w:rFonts w:asciiTheme="minorHAnsi" w:hAnsiTheme="minorHAnsi"/>
          <w:b/>
          <w:color w:val="FF0000"/>
        </w:rPr>
      </w:pPr>
    </w:p>
    <w:p w:rsidR="00175521" w:rsidRDefault="00175521" w:rsidP="00DC78B6">
      <w:pPr>
        <w:pStyle w:val="ListParagraph"/>
        <w:rPr>
          <w:rFonts w:asciiTheme="minorHAnsi" w:hAnsiTheme="minorHAnsi"/>
          <w:b/>
          <w:color w:val="FF0000"/>
        </w:rPr>
      </w:pPr>
    </w:p>
    <w:p w:rsidR="00175521" w:rsidRDefault="00175521" w:rsidP="00DC78B6">
      <w:pPr>
        <w:pStyle w:val="ListParagraph"/>
        <w:rPr>
          <w:rFonts w:asciiTheme="minorHAnsi" w:hAnsiTheme="minorHAnsi"/>
          <w:b/>
          <w:color w:val="FF0000"/>
        </w:rPr>
      </w:pPr>
    </w:p>
    <w:p w:rsidR="00175521" w:rsidRDefault="00175521" w:rsidP="00DC78B6">
      <w:pPr>
        <w:pStyle w:val="ListParagraph"/>
        <w:rPr>
          <w:rFonts w:asciiTheme="minorHAnsi" w:hAnsiTheme="minorHAnsi"/>
          <w:b/>
          <w:color w:val="FF0000"/>
        </w:rPr>
      </w:pPr>
    </w:p>
    <w:p w:rsidR="00175521" w:rsidRDefault="00175521" w:rsidP="00DC78B6">
      <w:pPr>
        <w:pStyle w:val="ListParagraph"/>
        <w:rPr>
          <w:rFonts w:asciiTheme="minorHAnsi" w:hAnsiTheme="minorHAnsi"/>
          <w:b/>
          <w:color w:val="FF0000"/>
        </w:rPr>
      </w:pPr>
    </w:p>
    <w:p w:rsidR="00175521" w:rsidRDefault="00175521" w:rsidP="00DC78B6">
      <w:pPr>
        <w:pStyle w:val="ListParagraph"/>
        <w:rPr>
          <w:rFonts w:asciiTheme="minorHAnsi" w:hAnsiTheme="minorHAnsi"/>
          <w:b/>
          <w:color w:val="FF0000"/>
        </w:rPr>
      </w:pPr>
    </w:p>
    <w:p w:rsidR="00175521" w:rsidRDefault="00175521" w:rsidP="00DC78B6">
      <w:pPr>
        <w:pStyle w:val="ListParagraph"/>
        <w:rPr>
          <w:rFonts w:asciiTheme="minorHAnsi" w:hAnsiTheme="minorHAnsi"/>
          <w:b/>
          <w:color w:val="FF0000"/>
        </w:rPr>
      </w:pPr>
    </w:p>
    <w:p w:rsidR="00175521" w:rsidRDefault="00175521" w:rsidP="00DC78B6">
      <w:pPr>
        <w:pStyle w:val="ListParagraph"/>
        <w:rPr>
          <w:rFonts w:asciiTheme="minorHAnsi" w:hAnsiTheme="minorHAnsi"/>
          <w:b/>
          <w:color w:val="FF0000"/>
        </w:rPr>
      </w:pPr>
    </w:p>
    <w:p w:rsidR="00175521" w:rsidRDefault="00175521" w:rsidP="00DC78B6">
      <w:pPr>
        <w:pStyle w:val="ListParagraph"/>
        <w:rPr>
          <w:rFonts w:asciiTheme="minorHAnsi" w:hAnsiTheme="minorHAnsi"/>
          <w:b/>
          <w:color w:val="FF0000"/>
        </w:rPr>
      </w:pPr>
    </w:p>
    <w:p w:rsidR="00175521" w:rsidRDefault="00175521" w:rsidP="00DC78B6">
      <w:pPr>
        <w:pStyle w:val="ListParagraph"/>
        <w:rPr>
          <w:rFonts w:asciiTheme="minorHAnsi" w:hAnsiTheme="minorHAnsi"/>
          <w:b/>
          <w:color w:val="FF0000"/>
        </w:rPr>
      </w:pPr>
    </w:p>
    <w:p w:rsidR="00175521" w:rsidRDefault="00175521" w:rsidP="00DC78B6">
      <w:pPr>
        <w:pStyle w:val="ListParagraph"/>
        <w:rPr>
          <w:rFonts w:asciiTheme="minorHAnsi" w:hAnsiTheme="minorHAnsi"/>
          <w:b/>
          <w:color w:val="FF0000"/>
        </w:rPr>
      </w:pPr>
    </w:p>
    <w:p w:rsidR="00175521" w:rsidRDefault="00175521" w:rsidP="00DC78B6">
      <w:pPr>
        <w:pStyle w:val="ListParagraph"/>
        <w:rPr>
          <w:rFonts w:asciiTheme="minorHAnsi" w:hAnsiTheme="minorHAnsi"/>
          <w:b/>
          <w:color w:val="FF0000"/>
        </w:rPr>
      </w:pPr>
    </w:p>
    <w:p w:rsidR="00175521" w:rsidRDefault="00175521" w:rsidP="00DC78B6">
      <w:pPr>
        <w:pStyle w:val="ListParagraph"/>
        <w:rPr>
          <w:rFonts w:asciiTheme="minorHAnsi" w:hAnsiTheme="minorHAnsi"/>
          <w:b/>
          <w:color w:val="FF0000"/>
        </w:rPr>
      </w:pPr>
    </w:p>
    <w:p w:rsidR="00175521" w:rsidRDefault="00175521" w:rsidP="00DC78B6">
      <w:pPr>
        <w:pStyle w:val="ListParagraph"/>
        <w:rPr>
          <w:rFonts w:asciiTheme="minorHAnsi" w:hAnsiTheme="minorHAnsi"/>
          <w:b/>
          <w:color w:val="FF0000"/>
        </w:rPr>
      </w:pPr>
    </w:p>
    <w:p w:rsidR="00175521" w:rsidRDefault="00175521" w:rsidP="00DC78B6">
      <w:pPr>
        <w:pStyle w:val="ListParagraph"/>
        <w:rPr>
          <w:rFonts w:asciiTheme="minorHAnsi" w:hAnsiTheme="minorHAnsi"/>
          <w:b/>
          <w:color w:val="FF0000"/>
        </w:rPr>
      </w:pPr>
    </w:p>
    <w:p w:rsidR="00175521" w:rsidRDefault="00175521" w:rsidP="00DC78B6">
      <w:pPr>
        <w:pStyle w:val="ListParagraph"/>
        <w:rPr>
          <w:rFonts w:asciiTheme="minorHAnsi" w:hAnsiTheme="minorHAnsi"/>
          <w:b/>
          <w:color w:val="FF0000"/>
        </w:rPr>
      </w:pPr>
    </w:p>
    <w:p w:rsidR="00175521" w:rsidRPr="007E0710" w:rsidRDefault="00175521" w:rsidP="00175521">
      <w:pPr>
        <w:pStyle w:val="Title"/>
        <w:ind w:left="-540" w:right="-540" w:hanging="180"/>
        <w:rPr>
          <w:rFonts w:asciiTheme="minorHAnsi" w:hAnsiTheme="minorHAnsi" w:cs="Arial"/>
          <w:b/>
          <w:bCs/>
          <w:color w:val="C00000"/>
          <w:sz w:val="28"/>
          <w:szCs w:val="28"/>
        </w:rPr>
      </w:pPr>
      <w:r>
        <w:rPr>
          <w:rFonts w:ascii="Arial" w:hAnsi="Arial" w:cs="Arial"/>
          <w:noProof/>
          <w:sz w:val="20"/>
        </w:rPr>
        <w:lastRenderedPageBreak/>
        <w:drawing>
          <wp:inline distT="0" distB="0" distL="0" distR="0" wp14:anchorId="2A3F85DD" wp14:editId="61FF430E">
            <wp:extent cx="1584960" cy="1188720"/>
            <wp:effectExtent l="0" t="0" r="0" b="0"/>
            <wp:docPr id="1" name="Picture 1" descr="C:\Users\chouki\AppData\Local\Microsoft\Windows\Temporary Internet Files\Content.IE5\2DYFFFCJ\calendar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chouki\AppData\Local\Microsoft\Windows\Temporary Internet Files\Content.IE5\2DYFFFCJ\calendar[1]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4960" cy="1188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E0710">
        <w:rPr>
          <w:rFonts w:asciiTheme="minorHAnsi" w:hAnsiTheme="minorHAnsi" w:cs="Arial"/>
          <w:b/>
          <w:bCs/>
          <w:noProof/>
          <w:color w:val="C00000"/>
          <w:sz w:val="28"/>
          <w:szCs w:val="28"/>
        </w:rPr>
        <w:t xml:space="preserve"> </w:t>
      </w:r>
    </w:p>
    <w:p w:rsidR="00175521" w:rsidRDefault="00175521" w:rsidP="00175521">
      <w:pPr>
        <w:pStyle w:val="Title"/>
        <w:ind w:left="-540" w:right="-540" w:firstLine="540"/>
        <w:rPr>
          <w:rFonts w:asciiTheme="minorHAnsi" w:hAnsiTheme="minorHAnsi" w:cs="Arial"/>
          <w:b/>
          <w:bCs/>
          <w:color w:val="C00000"/>
          <w:sz w:val="28"/>
          <w:szCs w:val="28"/>
          <w:u w:val="single"/>
        </w:rPr>
      </w:pPr>
    </w:p>
    <w:p w:rsidR="00175521" w:rsidRDefault="00175521" w:rsidP="00175521">
      <w:pPr>
        <w:pStyle w:val="Title"/>
        <w:ind w:left="-540" w:right="-540" w:firstLine="540"/>
        <w:jc w:val="left"/>
        <w:rPr>
          <w:rFonts w:asciiTheme="minorHAnsi" w:hAnsiTheme="minorHAnsi" w:cs="Arial"/>
          <w:b/>
          <w:bCs/>
          <w:sz w:val="32"/>
          <w:szCs w:val="32"/>
        </w:rPr>
      </w:pPr>
      <w:r>
        <w:rPr>
          <w:rFonts w:asciiTheme="minorHAnsi" w:hAnsiTheme="minorHAnsi" w:cs="Arial"/>
          <w:b/>
          <w:bCs/>
          <w:sz w:val="32"/>
          <w:szCs w:val="32"/>
        </w:rPr>
        <w:t xml:space="preserve">                       RIDE </w:t>
      </w:r>
      <w:r w:rsidRPr="007E0710">
        <w:rPr>
          <w:rFonts w:asciiTheme="minorHAnsi" w:hAnsiTheme="minorHAnsi" w:cs="Arial"/>
          <w:b/>
          <w:bCs/>
          <w:color w:val="FF0000"/>
          <w:sz w:val="32"/>
          <w:szCs w:val="32"/>
        </w:rPr>
        <w:t xml:space="preserve">(PROJECTED) </w:t>
      </w:r>
      <w:r>
        <w:rPr>
          <w:rFonts w:asciiTheme="minorHAnsi" w:hAnsiTheme="minorHAnsi" w:cs="Arial"/>
          <w:b/>
          <w:bCs/>
          <w:sz w:val="32"/>
          <w:szCs w:val="32"/>
        </w:rPr>
        <w:t>ADULT EDUCATION FY 2016-2017</w:t>
      </w:r>
    </w:p>
    <w:p w:rsidR="00175521" w:rsidRPr="004A737D" w:rsidRDefault="00175521" w:rsidP="00175521">
      <w:pPr>
        <w:pStyle w:val="Title"/>
        <w:ind w:left="-540" w:right="-540" w:firstLine="540"/>
        <w:jc w:val="left"/>
        <w:rPr>
          <w:rFonts w:asciiTheme="minorHAnsi" w:hAnsiTheme="minorHAnsi" w:cs="Arial"/>
          <w:b/>
          <w:bCs/>
          <w:sz w:val="32"/>
          <w:szCs w:val="32"/>
        </w:rPr>
      </w:pPr>
      <w:r>
        <w:rPr>
          <w:rFonts w:asciiTheme="minorHAnsi" w:hAnsiTheme="minorHAnsi" w:cs="Arial"/>
          <w:b/>
          <w:bCs/>
          <w:sz w:val="32"/>
          <w:szCs w:val="32"/>
        </w:rPr>
        <w:t xml:space="preserve">                                  </w:t>
      </w:r>
      <w:r w:rsidRPr="004A737D">
        <w:rPr>
          <w:rFonts w:asciiTheme="minorHAnsi" w:hAnsiTheme="minorHAnsi" w:cs="Arial"/>
          <w:b/>
          <w:bCs/>
          <w:sz w:val="32"/>
          <w:szCs w:val="32"/>
        </w:rPr>
        <w:t>APPLICATION SUBMISSION TIMELINES</w:t>
      </w:r>
    </w:p>
    <w:p w:rsidR="00175521" w:rsidRPr="00F002F4" w:rsidRDefault="00175521" w:rsidP="00175521">
      <w:pPr>
        <w:pStyle w:val="Title"/>
        <w:jc w:val="left"/>
        <w:rPr>
          <w:rFonts w:asciiTheme="minorHAnsi" w:hAnsiTheme="minorHAnsi" w:cs="Arial"/>
          <w:bCs/>
          <w:color w:val="FF0000"/>
          <w:sz w:val="24"/>
          <w:szCs w:val="24"/>
        </w:rPr>
      </w:pPr>
      <w:r w:rsidRPr="00F002F4">
        <w:rPr>
          <w:rFonts w:asciiTheme="minorHAnsi" w:hAnsiTheme="minorHAnsi" w:cs="Arial"/>
          <w:bCs/>
          <w:sz w:val="24"/>
          <w:szCs w:val="24"/>
        </w:rPr>
        <w:tab/>
      </w:r>
      <w:r w:rsidRPr="00F002F4">
        <w:rPr>
          <w:rFonts w:asciiTheme="minorHAnsi" w:hAnsiTheme="minorHAnsi" w:cs="Arial"/>
          <w:bCs/>
          <w:sz w:val="24"/>
          <w:szCs w:val="24"/>
        </w:rPr>
        <w:tab/>
      </w:r>
      <w:r w:rsidRPr="00F002F4">
        <w:rPr>
          <w:rFonts w:asciiTheme="minorHAnsi" w:hAnsiTheme="minorHAnsi" w:cs="Arial"/>
          <w:bCs/>
          <w:sz w:val="24"/>
          <w:szCs w:val="24"/>
        </w:rPr>
        <w:tab/>
      </w:r>
      <w:r w:rsidRPr="00F002F4">
        <w:rPr>
          <w:rFonts w:asciiTheme="minorHAnsi" w:hAnsiTheme="minorHAnsi" w:cs="Arial"/>
          <w:bCs/>
          <w:sz w:val="24"/>
          <w:szCs w:val="24"/>
        </w:rPr>
        <w:tab/>
      </w:r>
      <w:r w:rsidRPr="00F002F4">
        <w:rPr>
          <w:rFonts w:asciiTheme="minorHAnsi" w:hAnsiTheme="minorHAnsi" w:cs="Arial"/>
          <w:bCs/>
          <w:sz w:val="24"/>
          <w:szCs w:val="24"/>
        </w:rPr>
        <w:tab/>
      </w:r>
      <w:r w:rsidRPr="00F002F4">
        <w:rPr>
          <w:rFonts w:asciiTheme="minorHAnsi" w:hAnsiTheme="minorHAnsi" w:cs="Arial"/>
          <w:bCs/>
          <w:color w:val="FF0000"/>
          <w:sz w:val="24"/>
          <w:szCs w:val="24"/>
        </w:rPr>
        <w:tab/>
      </w:r>
    </w:p>
    <w:p w:rsidR="00175521" w:rsidRPr="00F002F4" w:rsidRDefault="00175521" w:rsidP="00175521">
      <w:pPr>
        <w:pStyle w:val="Title"/>
        <w:numPr>
          <w:ilvl w:val="0"/>
          <w:numId w:val="2"/>
        </w:numPr>
        <w:jc w:val="left"/>
        <w:rPr>
          <w:rFonts w:asciiTheme="minorHAnsi" w:hAnsiTheme="minorHAnsi" w:cs="Arial"/>
          <w:b/>
          <w:bCs/>
          <w:sz w:val="24"/>
          <w:szCs w:val="24"/>
        </w:rPr>
      </w:pPr>
      <w:r w:rsidRPr="00F002F4">
        <w:rPr>
          <w:rFonts w:asciiTheme="minorHAnsi" w:hAnsiTheme="minorHAnsi" w:cs="Arial"/>
          <w:b/>
          <w:bCs/>
          <w:sz w:val="24"/>
          <w:szCs w:val="24"/>
        </w:rPr>
        <w:t xml:space="preserve">For adult education programs seeking substantial approval from RIDE for </w:t>
      </w:r>
      <w:r w:rsidRPr="00F002F4">
        <w:rPr>
          <w:rFonts w:asciiTheme="minorHAnsi" w:hAnsiTheme="minorHAnsi" w:cs="Arial"/>
          <w:b/>
          <w:bCs/>
          <w:sz w:val="24"/>
          <w:szCs w:val="24"/>
          <w:u w:val="single"/>
        </w:rPr>
        <w:t xml:space="preserve">Summer Programming and/or Administrative Expenses </w:t>
      </w:r>
    </w:p>
    <w:p w:rsidR="00175521" w:rsidRDefault="00175521" w:rsidP="00175521">
      <w:pPr>
        <w:pStyle w:val="Title"/>
        <w:ind w:left="720"/>
        <w:jc w:val="left"/>
        <w:rPr>
          <w:rFonts w:asciiTheme="minorHAnsi" w:hAnsiTheme="minorHAnsi" w:cs="Arial"/>
          <w:b/>
          <w:bCs/>
          <w:sz w:val="24"/>
          <w:szCs w:val="24"/>
        </w:rPr>
      </w:pPr>
      <w:r w:rsidRPr="00F002F4">
        <w:rPr>
          <w:rFonts w:asciiTheme="minorHAnsi" w:hAnsiTheme="minorHAnsi" w:cs="Arial"/>
          <w:b/>
          <w:bCs/>
          <w:sz w:val="24"/>
          <w:szCs w:val="24"/>
        </w:rPr>
        <w:t>(July 1 or August 1 start):</w:t>
      </w:r>
    </w:p>
    <w:p w:rsidR="00175521" w:rsidRPr="004A737D" w:rsidRDefault="00175521" w:rsidP="00175521">
      <w:pPr>
        <w:pStyle w:val="Title"/>
        <w:jc w:val="left"/>
        <w:rPr>
          <w:rFonts w:asciiTheme="minorHAnsi" w:hAnsiTheme="minorHAnsi" w:cs="Arial"/>
          <w:bCs/>
          <w:sz w:val="24"/>
          <w:szCs w:val="24"/>
        </w:rPr>
      </w:pPr>
    </w:p>
    <w:p w:rsidR="00175521" w:rsidRPr="004A737D" w:rsidRDefault="00175521" w:rsidP="00175521">
      <w:pPr>
        <w:pStyle w:val="Title"/>
        <w:jc w:val="left"/>
        <w:rPr>
          <w:rFonts w:asciiTheme="minorHAnsi" w:hAnsiTheme="minorHAnsi" w:cs="Arial"/>
          <w:b/>
          <w:bCs/>
          <w:sz w:val="24"/>
          <w:szCs w:val="24"/>
        </w:rPr>
      </w:pPr>
      <w:r w:rsidRPr="004A737D">
        <w:rPr>
          <w:rFonts w:asciiTheme="minorHAnsi" w:hAnsiTheme="minorHAnsi" w:cs="Arial"/>
          <w:bCs/>
          <w:sz w:val="24"/>
          <w:szCs w:val="24"/>
        </w:rPr>
        <w:tab/>
      </w:r>
      <w:r w:rsidRPr="004A737D">
        <w:rPr>
          <w:rFonts w:asciiTheme="minorHAnsi" w:hAnsiTheme="minorHAnsi" w:cs="Arial"/>
          <w:bCs/>
          <w:sz w:val="24"/>
          <w:szCs w:val="24"/>
        </w:rPr>
        <w:tab/>
      </w:r>
      <w:r w:rsidRPr="004A737D">
        <w:rPr>
          <w:rFonts w:asciiTheme="minorHAnsi" w:hAnsiTheme="minorHAnsi" w:cs="Arial"/>
          <w:bCs/>
          <w:sz w:val="24"/>
          <w:szCs w:val="24"/>
        </w:rPr>
        <w:tab/>
      </w:r>
      <w:r>
        <w:rPr>
          <w:rFonts w:asciiTheme="minorHAnsi" w:hAnsiTheme="minorHAnsi" w:cs="Arial"/>
          <w:b/>
          <w:bCs/>
          <w:sz w:val="24"/>
          <w:szCs w:val="24"/>
        </w:rPr>
        <w:t>Date</w:t>
      </w:r>
      <w:r w:rsidRPr="00C02283">
        <w:rPr>
          <w:rFonts w:asciiTheme="minorHAnsi" w:hAnsiTheme="minorHAnsi" w:cs="Arial"/>
          <w:b/>
          <w:bCs/>
          <w:sz w:val="24"/>
          <w:szCs w:val="24"/>
        </w:rPr>
        <w:tab/>
      </w:r>
    </w:p>
    <w:tbl>
      <w:tblPr>
        <w:tblpPr w:leftFromText="180" w:rightFromText="180" w:vertAnchor="text" w:horzAnchor="margin" w:tblpX="-342" w:tblpY="41"/>
        <w:tblW w:w="106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202"/>
        <w:gridCol w:w="5418"/>
      </w:tblGrid>
      <w:tr w:rsidR="00175521" w:rsidRPr="004A737D" w:rsidTr="005D6C45">
        <w:tc>
          <w:tcPr>
            <w:tcW w:w="5202" w:type="dxa"/>
          </w:tcPr>
          <w:p w:rsidR="00175521" w:rsidRPr="00F002F4" w:rsidRDefault="00175521" w:rsidP="005D6C45">
            <w:pPr>
              <w:pStyle w:val="Title"/>
              <w:rPr>
                <w:rFonts w:asciiTheme="minorHAnsi" w:hAnsiTheme="minorHAnsi" w:cs="Arial"/>
                <w:bCs/>
                <w:sz w:val="24"/>
                <w:szCs w:val="24"/>
              </w:rPr>
            </w:pPr>
            <w:r>
              <w:rPr>
                <w:rFonts w:asciiTheme="minorHAnsi" w:hAnsiTheme="minorHAnsi" w:cs="Arial"/>
                <w:bCs/>
                <w:sz w:val="24"/>
                <w:szCs w:val="24"/>
              </w:rPr>
              <w:t>On or before June 10</w:t>
            </w:r>
            <w:r w:rsidRPr="00F002F4">
              <w:rPr>
                <w:rFonts w:asciiTheme="minorHAnsi" w:hAnsiTheme="minorHAnsi" w:cs="Arial"/>
                <w:bCs/>
                <w:sz w:val="24"/>
                <w:szCs w:val="24"/>
              </w:rPr>
              <w:t xml:space="preserve">, 2016 </w:t>
            </w:r>
          </w:p>
          <w:p w:rsidR="00175521" w:rsidRPr="00F002F4" w:rsidRDefault="00175521" w:rsidP="005D6C45">
            <w:pPr>
              <w:pStyle w:val="Title"/>
              <w:rPr>
                <w:rFonts w:asciiTheme="minorHAnsi" w:hAnsiTheme="minorHAnsi" w:cs="Arial"/>
                <w:bCs/>
                <w:sz w:val="24"/>
                <w:szCs w:val="24"/>
              </w:rPr>
            </w:pPr>
          </w:p>
        </w:tc>
        <w:tc>
          <w:tcPr>
            <w:tcW w:w="5418" w:type="dxa"/>
          </w:tcPr>
          <w:p w:rsidR="00175521" w:rsidRDefault="00175521" w:rsidP="005D6C45">
            <w:pPr>
              <w:pStyle w:val="Title"/>
              <w:jc w:val="left"/>
              <w:rPr>
                <w:rFonts w:asciiTheme="minorHAnsi" w:hAnsiTheme="minorHAnsi" w:cs="Arial"/>
                <w:bCs/>
                <w:sz w:val="24"/>
                <w:szCs w:val="24"/>
              </w:rPr>
            </w:pPr>
            <w:r>
              <w:rPr>
                <w:rFonts w:asciiTheme="minorHAnsi" w:hAnsiTheme="minorHAnsi" w:cs="Arial"/>
                <w:bCs/>
                <w:sz w:val="24"/>
                <w:szCs w:val="24"/>
              </w:rPr>
              <w:t>FY 2016-2017</w:t>
            </w:r>
            <w:r w:rsidRPr="00F002F4">
              <w:rPr>
                <w:rFonts w:asciiTheme="minorHAnsi" w:hAnsiTheme="minorHAnsi" w:cs="Arial"/>
                <w:bCs/>
                <w:sz w:val="24"/>
                <w:szCs w:val="24"/>
              </w:rPr>
              <w:t xml:space="preserve"> </w:t>
            </w:r>
            <w:r>
              <w:rPr>
                <w:rFonts w:asciiTheme="minorHAnsi" w:hAnsiTheme="minorHAnsi" w:cs="Arial"/>
                <w:bCs/>
                <w:sz w:val="24"/>
                <w:szCs w:val="24"/>
              </w:rPr>
              <w:t xml:space="preserve">preliminary </w:t>
            </w:r>
            <w:r w:rsidRPr="00F002F4">
              <w:rPr>
                <w:rFonts w:asciiTheme="minorHAnsi" w:hAnsiTheme="minorHAnsi" w:cs="Arial"/>
                <w:bCs/>
                <w:sz w:val="24"/>
                <w:szCs w:val="24"/>
              </w:rPr>
              <w:t>adult education allocation notifications forwarded to programs individually via electronic notification</w:t>
            </w:r>
          </w:p>
          <w:p w:rsidR="00175521" w:rsidRDefault="00175521" w:rsidP="005D6C45">
            <w:pPr>
              <w:pStyle w:val="Title"/>
              <w:jc w:val="left"/>
              <w:rPr>
                <w:rFonts w:asciiTheme="minorHAnsi" w:hAnsiTheme="minorHAnsi" w:cs="Arial"/>
                <w:bCs/>
                <w:sz w:val="24"/>
                <w:szCs w:val="24"/>
              </w:rPr>
            </w:pPr>
          </w:p>
          <w:p w:rsidR="00175521" w:rsidRPr="00F002F4" w:rsidRDefault="00175521" w:rsidP="005D6C45">
            <w:pPr>
              <w:pStyle w:val="Title"/>
              <w:jc w:val="left"/>
              <w:rPr>
                <w:rFonts w:asciiTheme="minorHAnsi" w:hAnsiTheme="minorHAnsi" w:cs="Arial"/>
                <w:bCs/>
                <w:sz w:val="24"/>
                <w:szCs w:val="24"/>
              </w:rPr>
            </w:pPr>
            <w:r w:rsidRPr="00F002F4">
              <w:rPr>
                <w:rFonts w:asciiTheme="minorHAnsi" w:hAnsiTheme="minorHAnsi" w:cs="Arial"/>
                <w:bCs/>
                <w:sz w:val="24"/>
                <w:szCs w:val="24"/>
              </w:rPr>
              <w:t>FY 2016-2017 adult education electronic application roll-out with instructions forwarded to programs via electronic notification</w:t>
            </w:r>
          </w:p>
        </w:tc>
      </w:tr>
      <w:tr w:rsidR="00175521" w:rsidRPr="004A737D" w:rsidTr="005D6C45">
        <w:tc>
          <w:tcPr>
            <w:tcW w:w="5202" w:type="dxa"/>
          </w:tcPr>
          <w:p w:rsidR="00175521" w:rsidRPr="00F002F4" w:rsidRDefault="00175521" w:rsidP="005D6C45">
            <w:pPr>
              <w:pStyle w:val="Title"/>
              <w:rPr>
                <w:rFonts w:asciiTheme="minorHAnsi" w:hAnsiTheme="minorHAnsi" w:cs="Arial"/>
                <w:bCs/>
                <w:sz w:val="24"/>
                <w:szCs w:val="24"/>
              </w:rPr>
            </w:pPr>
            <w:r w:rsidRPr="00F002F4">
              <w:rPr>
                <w:rFonts w:asciiTheme="minorHAnsi" w:hAnsiTheme="minorHAnsi" w:cs="Arial"/>
                <w:bCs/>
                <w:sz w:val="24"/>
                <w:szCs w:val="24"/>
              </w:rPr>
              <w:t xml:space="preserve">June 24h </w:t>
            </w:r>
            <w:r w:rsidRPr="00F002F4">
              <w:rPr>
                <w:rFonts w:asciiTheme="minorHAnsi" w:hAnsiTheme="minorHAnsi" w:cs="Arial"/>
                <w:b/>
                <w:bCs/>
                <w:sz w:val="24"/>
                <w:szCs w:val="24"/>
              </w:rPr>
              <w:t>by 4pm</w:t>
            </w:r>
          </w:p>
        </w:tc>
        <w:tc>
          <w:tcPr>
            <w:tcW w:w="5418" w:type="dxa"/>
          </w:tcPr>
          <w:p w:rsidR="00175521" w:rsidRPr="00F002F4" w:rsidRDefault="00175521" w:rsidP="005D6C45">
            <w:pPr>
              <w:pStyle w:val="Title"/>
              <w:jc w:val="left"/>
              <w:rPr>
                <w:rFonts w:asciiTheme="minorHAnsi" w:hAnsiTheme="minorHAnsi" w:cs="Arial"/>
                <w:b/>
                <w:bCs/>
                <w:sz w:val="24"/>
                <w:szCs w:val="24"/>
              </w:rPr>
            </w:pPr>
            <w:r w:rsidRPr="00F002F4">
              <w:rPr>
                <w:rFonts w:asciiTheme="minorHAnsi" w:hAnsiTheme="minorHAnsi" w:cs="Arial"/>
                <w:b/>
                <w:bCs/>
                <w:sz w:val="24"/>
                <w:szCs w:val="24"/>
              </w:rPr>
              <w:t xml:space="preserve">Completed application due </w:t>
            </w:r>
          </w:p>
        </w:tc>
      </w:tr>
      <w:tr w:rsidR="00175521" w:rsidRPr="004A737D" w:rsidTr="005D6C45">
        <w:tc>
          <w:tcPr>
            <w:tcW w:w="5202" w:type="dxa"/>
          </w:tcPr>
          <w:p w:rsidR="00175521" w:rsidRPr="00F002F4" w:rsidRDefault="00175521" w:rsidP="005D6C45">
            <w:pPr>
              <w:pStyle w:val="Title"/>
              <w:rPr>
                <w:rFonts w:asciiTheme="minorHAnsi" w:hAnsiTheme="minorHAnsi" w:cs="Arial"/>
                <w:bCs/>
                <w:sz w:val="24"/>
                <w:szCs w:val="24"/>
              </w:rPr>
            </w:pPr>
            <w:r>
              <w:rPr>
                <w:rFonts w:asciiTheme="minorHAnsi" w:hAnsiTheme="minorHAnsi" w:cs="Arial"/>
                <w:bCs/>
                <w:sz w:val="24"/>
                <w:szCs w:val="24"/>
              </w:rPr>
              <w:t>June 27th</w:t>
            </w:r>
            <w:r w:rsidRPr="00F002F4">
              <w:rPr>
                <w:rFonts w:asciiTheme="minorHAnsi" w:hAnsiTheme="minorHAnsi" w:cs="Arial"/>
                <w:bCs/>
                <w:sz w:val="24"/>
                <w:szCs w:val="24"/>
              </w:rPr>
              <w:t xml:space="preserve">-30th </w:t>
            </w:r>
          </w:p>
          <w:p w:rsidR="00175521" w:rsidRPr="00F002F4" w:rsidRDefault="00175521" w:rsidP="005D6C45">
            <w:pPr>
              <w:pStyle w:val="Title"/>
              <w:rPr>
                <w:rFonts w:asciiTheme="minorHAnsi" w:hAnsiTheme="minorHAnsi" w:cs="Arial"/>
                <w:bCs/>
                <w:sz w:val="24"/>
                <w:szCs w:val="24"/>
              </w:rPr>
            </w:pPr>
          </w:p>
        </w:tc>
        <w:tc>
          <w:tcPr>
            <w:tcW w:w="5418" w:type="dxa"/>
          </w:tcPr>
          <w:p w:rsidR="00175521" w:rsidRPr="00F002F4" w:rsidRDefault="00175521" w:rsidP="005D6C45">
            <w:pPr>
              <w:pStyle w:val="Title"/>
              <w:jc w:val="left"/>
              <w:rPr>
                <w:rFonts w:asciiTheme="minorHAnsi" w:hAnsiTheme="minorHAnsi" w:cs="Arial"/>
                <w:bCs/>
                <w:sz w:val="24"/>
                <w:szCs w:val="24"/>
              </w:rPr>
            </w:pPr>
            <w:r w:rsidRPr="00F002F4">
              <w:rPr>
                <w:rFonts w:asciiTheme="minorHAnsi" w:hAnsiTheme="minorHAnsi" w:cs="Arial"/>
                <w:bCs/>
                <w:sz w:val="24"/>
                <w:szCs w:val="24"/>
              </w:rPr>
              <w:t>Substantial approval letters issued by RIDE program staff – for July 1</w:t>
            </w:r>
            <w:r w:rsidRPr="00F002F4">
              <w:rPr>
                <w:rFonts w:asciiTheme="minorHAnsi" w:hAnsiTheme="minorHAnsi" w:cs="Arial"/>
                <w:bCs/>
                <w:sz w:val="24"/>
                <w:szCs w:val="24"/>
                <w:vertAlign w:val="superscript"/>
              </w:rPr>
              <w:t>st</w:t>
            </w:r>
            <w:r w:rsidRPr="00F002F4">
              <w:rPr>
                <w:rFonts w:asciiTheme="minorHAnsi" w:hAnsiTheme="minorHAnsi" w:cs="Arial"/>
                <w:bCs/>
                <w:sz w:val="24"/>
                <w:szCs w:val="24"/>
              </w:rPr>
              <w:t xml:space="preserve"> start</w:t>
            </w:r>
          </w:p>
        </w:tc>
      </w:tr>
      <w:tr w:rsidR="00175521" w:rsidRPr="004A737D" w:rsidTr="005D6C45">
        <w:tc>
          <w:tcPr>
            <w:tcW w:w="5202" w:type="dxa"/>
          </w:tcPr>
          <w:p w:rsidR="00175521" w:rsidRPr="00F002F4" w:rsidRDefault="00175521" w:rsidP="005D6C45">
            <w:pPr>
              <w:pStyle w:val="Title"/>
              <w:rPr>
                <w:rFonts w:asciiTheme="minorHAnsi" w:hAnsiTheme="minorHAnsi" w:cs="Arial"/>
                <w:bCs/>
                <w:sz w:val="24"/>
                <w:szCs w:val="24"/>
              </w:rPr>
            </w:pPr>
            <w:r w:rsidRPr="00F002F4">
              <w:rPr>
                <w:rFonts w:asciiTheme="minorHAnsi" w:hAnsiTheme="minorHAnsi" w:cs="Arial"/>
                <w:bCs/>
                <w:sz w:val="24"/>
                <w:szCs w:val="24"/>
              </w:rPr>
              <w:t>August 20</w:t>
            </w:r>
            <w:r w:rsidRPr="00F002F4">
              <w:rPr>
                <w:rFonts w:asciiTheme="minorHAnsi" w:hAnsiTheme="minorHAnsi" w:cs="Arial"/>
                <w:bCs/>
                <w:sz w:val="24"/>
                <w:szCs w:val="24"/>
                <w:vertAlign w:val="superscript"/>
              </w:rPr>
              <w:t>th</w:t>
            </w:r>
            <w:r w:rsidRPr="00F002F4">
              <w:rPr>
                <w:rFonts w:asciiTheme="minorHAnsi" w:hAnsiTheme="minorHAnsi" w:cs="Arial"/>
                <w:bCs/>
                <w:sz w:val="24"/>
                <w:szCs w:val="24"/>
              </w:rPr>
              <w:t xml:space="preserve"> – August 30</w:t>
            </w:r>
            <w:r w:rsidRPr="00F002F4">
              <w:rPr>
                <w:rFonts w:asciiTheme="minorHAnsi" w:hAnsiTheme="minorHAnsi" w:cs="Arial"/>
                <w:bCs/>
                <w:sz w:val="24"/>
                <w:szCs w:val="24"/>
                <w:vertAlign w:val="superscript"/>
              </w:rPr>
              <w:t>th</w:t>
            </w:r>
          </w:p>
          <w:p w:rsidR="00175521" w:rsidRPr="00F002F4" w:rsidRDefault="00175521" w:rsidP="005D6C45">
            <w:pPr>
              <w:pStyle w:val="Title"/>
              <w:rPr>
                <w:rFonts w:asciiTheme="minorHAnsi" w:hAnsiTheme="minorHAnsi" w:cs="Arial"/>
                <w:bCs/>
                <w:sz w:val="24"/>
                <w:szCs w:val="24"/>
              </w:rPr>
            </w:pPr>
            <w:r w:rsidRPr="00F002F4">
              <w:rPr>
                <w:rFonts w:asciiTheme="minorHAnsi" w:hAnsiTheme="minorHAnsi" w:cs="Arial"/>
                <w:bCs/>
                <w:sz w:val="24"/>
                <w:szCs w:val="24"/>
              </w:rPr>
              <w:t>**Grant award issued once program’s FY</w:t>
            </w:r>
            <w:r>
              <w:rPr>
                <w:rFonts w:asciiTheme="minorHAnsi" w:hAnsiTheme="minorHAnsi" w:cs="Arial"/>
                <w:bCs/>
                <w:sz w:val="24"/>
                <w:szCs w:val="24"/>
              </w:rPr>
              <w:t>1</w:t>
            </w:r>
            <w:r w:rsidRPr="00F002F4">
              <w:rPr>
                <w:rFonts w:asciiTheme="minorHAnsi" w:hAnsiTheme="minorHAnsi" w:cs="Arial"/>
                <w:bCs/>
                <w:sz w:val="24"/>
                <w:szCs w:val="24"/>
              </w:rPr>
              <w:t>5-16 final expenditure requests are submitted and</w:t>
            </w:r>
            <w:r>
              <w:rPr>
                <w:rFonts w:asciiTheme="minorHAnsi" w:hAnsiTheme="minorHAnsi" w:cs="Arial"/>
                <w:bCs/>
                <w:sz w:val="24"/>
                <w:szCs w:val="24"/>
              </w:rPr>
              <w:t xml:space="preserve"> approved by RIDE Fiscal Office</w:t>
            </w:r>
            <w:r w:rsidRPr="00F002F4">
              <w:rPr>
                <w:rFonts w:asciiTheme="minorHAnsi" w:hAnsiTheme="minorHAnsi" w:cs="Arial"/>
                <w:bCs/>
                <w:sz w:val="24"/>
                <w:szCs w:val="24"/>
              </w:rPr>
              <w:t>)</w:t>
            </w:r>
          </w:p>
        </w:tc>
        <w:tc>
          <w:tcPr>
            <w:tcW w:w="5418" w:type="dxa"/>
          </w:tcPr>
          <w:p w:rsidR="00175521" w:rsidRPr="00F002F4" w:rsidRDefault="00175521" w:rsidP="005D6C45">
            <w:pPr>
              <w:pStyle w:val="Title"/>
              <w:jc w:val="left"/>
              <w:rPr>
                <w:rFonts w:asciiTheme="minorHAnsi" w:hAnsiTheme="minorHAnsi" w:cs="Arial"/>
                <w:bCs/>
                <w:sz w:val="24"/>
                <w:szCs w:val="24"/>
              </w:rPr>
            </w:pPr>
            <w:r w:rsidRPr="00F002F4">
              <w:rPr>
                <w:rFonts w:asciiTheme="minorHAnsi" w:hAnsiTheme="minorHAnsi" w:cs="Arial"/>
                <w:bCs/>
                <w:sz w:val="24"/>
                <w:szCs w:val="24"/>
              </w:rPr>
              <w:t>Approved applications moved to “Final Approved” status/Grant Awards Issued**</w:t>
            </w:r>
          </w:p>
        </w:tc>
      </w:tr>
    </w:tbl>
    <w:p w:rsidR="00175521" w:rsidRPr="00C02283" w:rsidRDefault="00175521" w:rsidP="00175521">
      <w:pPr>
        <w:pStyle w:val="Title"/>
        <w:jc w:val="left"/>
        <w:rPr>
          <w:rFonts w:asciiTheme="minorHAnsi" w:hAnsiTheme="minorHAnsi" w:cs="Arial"/>
          <w:b/>
          <w:bCs/>
          <w:sz w:val="24"/>
          <w:szCs w:val="24"/>
        </w:rPr>
      </w:pPr>
      <w:r w:rsidRPr="00C02283">
        <w:rPr>
          <w:rFonts w:asciiTheme="minorHAnsi" w:hAnsiTheme="minorHAnsi" w:cs="Arial"/>
          <w:b/>
          <w:bCs/>
          <w:sz w:val="24"/>
          <w:szCs w:val="24"/>
        </w:rPr>
        <w:tab/>
      </w:r>
      <w:r w:rsidRPr="00C02283">
        <w:rPr>
          <w:rFonts w:asciiTheme="minorHAnsi" w:hAnsiTheme="minorHAnsi" w:cs="Arial"/>
          <w:b/>
          <w:bCs/>
          <w:sz w:val="24"/>
          <w:szCs w:val="24"/>
        </w:rPr>
        <w:tab/>
      </w:r>
      <w:r w:rsidRPr="00C02283">
        <w:rPr>
          <w:rFonts w:asciiTheme="minorHAnsi" w:hAnsiTheme="minorHAnsi" w:cs="Arial"/>
          <w:b/>
          <w:bCs/>
          <w:sz w:val="24"/>
          <w:szCs w:val="24"/>
        </w:rPr>
        <w:tab/>
      </w:r>
    </w:p>
    <w:p w:rsidR="00175521" w:rsidRPr="00F002F4" w:rsidRDefault="00175521" w:rsidP="00175521">
      <w:pPr>
        <w:pStyle w:val="Title"/>
        <w:jc w:val="left"/>
        <w:rPr>
          <w:rFonts w:asciiTheme="minorHAnsi" w:hAnsiTheme="minorHAnsi" w:cs="Arial"/>
          <w:b/>
          <w:bCs/>
          <w:sz w:val="24"/>
          <w:szCs w:val="24"/>
        </w:rPr>
      </w:pPr>
    </w:p>
    <w:p w:rsidR="00175521" w:rsidRPr="00F002F4" w:rsidRDefault="00175521" w:rsidP="00175521">
      <w:pPr>
        <w:pStyle w:val="Title"/>
        <w:numPr>
          <w:ilvl w:val="0"/>
          <w:numId w:val="2"/>
        </w:numPr>
        <w:jc w:val="left"/>
        <w:rPr>
          <w:rFonts w:asciiTheme="minorHAnsi" w:hAnsiTheme="minorHAnsi" w:cs="Arial"/>
          <w:b/>
          <w:bCs/>
          <w:sz w:val="24"/>
          <w:szCs w:val="24"/>
        </w:rPr>
      </w:pPr>
      <w:r w:rsidRPr="00F002F4">
        <w:rPr>
          <w:rFonts w:asciiTheme="minorHAnsi" w:hAnsiTheme="minorHAnsi" w:cs="Arial"/>
          <w:b/>
          <w:bCs/>
          <w:sz w:val="24"/>
          <w:szCs w:val="24"/>
        </w:rPr>
        <w:t xml:space="preserve">For adult education programs </w:t>
      </w:r>
      <w:r w:rsidRPr="00F002F4">
        <w:rPr>
          <w:rFonts w:asciiTheme="minorHAnsi" w:hAnsiTheme="minorHAnsi" w:cs="Arial"/>
          <w:b/>
          <w:bCs/>
          <w:sz w:val="24"/>
          <w:szCs w:val="24"/>
          <w:u w:val="single"/>
        </w:rPr>
        <w:t xml:space="preserve">not </w:t>
      </w:r>
      <w:r w:rsidRPr="00F002F4">
        <w:rPr>
          <w:rFonts w:asciiTheme="minorHAnsi" w:hAnsiTheme="minorHAnsi" w:cs="Arial"/>
          <w:b/>
          <w:bCs/>
          <w:sz w:val="24"/>
          <w:szCs w:val="24"/>
        </w:rPr>
        <w:t>seeking approval for Summer Activities (September program starts -- no administrative expenses for summer):</w:t>
      </w:r>
    </w:p>
    <w:p w:rsidR="00175521" w:rsidRPr="004A737D" w:rsidRDefault="00175521" w:rsidP="00175521">
      <w:pPr>
        <w:pStyle w:val="Title"/>
        <w:jc w:val="left"/>
        <w:rPr>
          <w:rFonts w:asciiTheme="minorHAnsi" w:hAnsiTheme="minorHAnsi" w:cs="Arial"/>
          <w:b/>
          <w:bCs/>
          <w:sz w:val="24"/>
          <w:szCs w:val="24"/>
        </w:rPr>
      </w:pPr>
    </w:p>
    <w:p w:rsidR="00175521" w:rsidRPr="004A737D" w:rsidRDefault="00175521" w:rsidP="00175521">
      <w:pPr>
        <w:pStyle w:val="Title"/>
        <w:ind w:left="1440" w:firstLine="720"/>
        <w:jc w:val="left"/>
        <w:rPr>
          <w:rFonts w:asciiTheme="minorHAnsi" w:hAnsiTheme="minorHAnsi" w:cs="Arial"/>
          <w:b/>
          <w:bCs/>
          <w:sz w:val="24"/>
          <w:szCs w:val="24"/>
          <w:u w:val="single"/>
        </w:rPr>
      </w:pPr>
      <w:r>
        <w:rPr>
          <w:rFonts w:asciiTheme="minorHAnsi" w:hAnsiTheme="minorHAnsi" w:cs="Arial"/>
          <w:b/>
          <w:bCs/>
          <w:sz w:val="24"/>
          <w:szCs w:val="24"/>
        </w:rPr>
        <w:t>Date</w:t>
      </w:r>
      <w:r w:rsidRPr="004A737D">
        <w:rPr>
          <w:rFonts w:asciiTheme="minorHAnsi" w:hAnsiTheme="minorHAnsi" w:cs="Arial"/>
          <w:b/>
          <w:bCs/>
          <w:sz w:val="24"/>
          <w:szCs w:val="24"/>
        </w:rPr>
        <w:tab/>
        <w:t xml:space="preserve">                                 </w:t>
      </w:r>
    </w:p>
    <w:tbl>
      <w:tblPr>
        <w:tblW w:w="0" w:type="auto"/>
        <w:tblInd w:w="-3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400"/>
        <w:gridCol w:w="5220"/>
      </w:tblGrid>
      <w:tr w:rsidR="00175521" w:rsidRPr="004A737D" w:rsidTr="005D6C45">
        <w:tc>
          <w:tcPr>
            <w:tcW w:w="5400" w:type="dxa"/>
          </w:tcPr>
          <w:p w:rsidR="00175521" w:rsidRPr="00F002F4" w:rsidRDefault="00175521" w:rsidP="005D6C45">
            <w:pPr>
              <w:pStyle w:val="Title"/>
              <w:rPr>
                <w:rFonts w:asciiTheme="minorHAnsi" w:hAnsiTheme="minorHAnsi" w:cs="Arial"/>
                <w:bCs/>
                <w:sz w:val="24"/>
                <w:szCs w:val="24"/>
              </w:rPr>
            </w:pPr>
            <w:r>
              <w:rPr>
                <w:rFonts w:asciiTheme="minorHAnsi" w:hAnsiTheme="minorHAnsi" w:cs="Arial"/>
                <w:bCs/>
                <w:sz w:val="24"/>
                <w:szCs w:val="24"/>
              </w:rPr>
              <w:t>On or before June 10</w:t>
            </w:r>
            <w:r w:rsidRPr="00F002F4">
              <w:rPr>
                <w:rFonts w:asciiTheme="minorHAnsi" w:hAnsiTheme="minorHAnsi" w:cs="Arial"/>
                <w:bCs/>
                <w:sz w:val="24"/>
                <w:szCs w:val="24"/>
              </w:rPr>
              <w:t xml:space="preserve">, 2016 </w:t>
            </w:r>
          </w:p>
          <w:p w:rsidR="00175521" w:rsidRPr="00F002F4" w:rsidRDefault="00175521" w:rsidP="005D6C45">
            <w:pPr>
              <w:pStyle w:val="Title"/>
              <w:jc w:val="left"/>
              <w:rPr>
                <w:rFonts w:asciiTheme="minorHAnsi" w:hAnsiTheme="minorHAnsi" w:cs="Arial"/>
                <w:bCs/>
                <w:sz w:val="24"/>
                <w:szCs w:val="24"/>
              </w:rPr>
            </w:pPr>
          </w:p>
        </w:tc>
        <w:tc>
          <w:tcPr>
            <w:tcW w:w="5220" w:type="dxa"/>
          </w:tcPr>
          <w:p w:rsidR="00175521" w:rsidRDefault="00175521" w:rsidP="005D6C45">
            <w:pPr>
              <w:pStyle w:val="Title"/>
              <w:jc w:val="left"/>
              <w:rPr>
                <w:rFonts w:asciiTheme="minorHAnsi" w:hAnsiTheme="minorHAnsi" w:cs="Arial"/>
                <w:bCs/>
                <w:sz w:val="24"/>
                <w:szCs w:val="24"/>
              </w:rPr>
            </w:pPr>
            <w:r w:rsidRPr="00F002F4">
              <w:rPr>
                <w:rFonts w:asciiTheme="minorHAnsi" w:hAnsiTheme="minorHAnsi" w:cs="Arial"/>
                <w:bCs/>
                <w:sz w:val="24"/>
                <w:szCs w:val="24"/>
              </w:rPr>
              <w:t>FY 2016-2017 adult education electronic application roll-out with instructions forwarded to programs via electronic notification</w:t>
            </w:r>
          </w:p>
          <w:p w:rsidR="00175521" w:rsidRDefault="00175521" w:rsidP="005D6C45">
            <w:pPr>
              <w:pStyle w:val="Title"/>
              <w:jc w:val="left"/>
              <w:rPr>
                <w:rFonts w:asciiTheme="minorHAnsi" w:hAnsiTheme="minorHAnsi" w:cs="Arial"/>
                <w:bCs/>
                <w:sz w:val="24"/>
                <w:szCs w:val="24"/>
              </w:rPr>
            </w:pPr>
          </w:p>
          <w:p w:rsidR="00175521" w:rsidRPr="00F002F4" w:rsidRDefault="00175521" w:rsidP="005D6C45">
            <w:pPr>
              <w:pStyle w:val="Title"/>
              <w:jc w:val="left"/>
              <w:rPr>
                <w:rFonts w:asciiTheme="minorHAnsi" w:hAnsiTheme="minorHAnsi" w:cs="Arial"/>
                <w:bCs/>
                <w:sz w:val="24"/>
                <w:szCs w:val="24"/>
              </w:rPr>
            </w:pPr>
            <w:r w:rsidRPr="00F002F4">
              <w:rPr>
                <w:rFonts w:asciiTheme="minorHAnsi" w:hAnsiTheme="minorHAnsi" w:cs="Arial"/>
                <w:bCs/>
                <w:sz w:val="24"/>
                <w:szCs w:val="24"/>
              </w:rPr>
              <w:t>FY 2016-2017 adult education allocation notifications forwarded to programs individually via electronic notification</w:t>
            </w:r>
          </w:p>
        </w:tc>
      </w:tr>
      <w:tr w:rsidR="00175521" w:rsidRPr="004A737D" w:rsidTr="005D6C45">
        <w:tc>
          <w:tcPr>
            <w:tcW w:w="5400" w:type="dxa"/>
          </w:tcPr>
          <w:p w:rsidR="00175521" w:rsidRPr="00F002F4" w:rsidRDefault="00175521" w:rsidP="005D6C45">
            <w:pPr>
              <w:pStyle w:val="Title"/>
              <w:rPr>
                <w:rFonts w:asciiTheme="minorHAnsi" w:hAnsiTheme="minorHAnsi" w:cs="Arial"/>
                <w:bCs/>
                <w:sz w:val="24"/>
                <w:szCs w:val="24"/>
              </w:rPr>
            </w:pPr>
            <w:r w:rsidRPr="00F002F4">
              <w:rPr>
                <w:rFonts w:asciiTheme="minorHAnsi" w:hAnsiTheme="minorHAnsi" w:cs="Arial"/>
                <w:bCs/>
                <w:sz w:val="24"/>
                <w:szCs w:val="24"/>
              </w:rPr>
              <w:t>July 25th</w:t>
            </w:r>
            <w:r w:rsidRPr="00F002F4">
              <w:rPr>
                <w:rFonts w:asciiTheme="minorHAnsi" w:hAnsiTheme="minorHAnsi" w:cs="Arial"/>
                <w:bCs/>
                <w:sz w:val="24"/>
                <w:szCs w:val="24"/>
                <w:vertAlign w:val="superscript"/>
              </w:rPr>
              <w:t xml:space="preserve"> </w:t>
            </w:r>
            <w:r w:rsidRPr="00F002F4">
              <w:rPr>
                <w:rFonts w:asciiTheme="minorHAnsi" w:hAnsiTheme="minorHAnsi" w:cs="Arial"/>
                <w:b/>
                <w:bCs/>
                <w:sz w:val="24"/>
                <w:szCs w:val="24"/>
              </w:rPr>
              <w:t>by 4pm</w:t>
            </w:r>
          </w:p>
        </w:tc>
        <w:tc>
          <w:tcPr>
            <w:tcW w:w="5220" w:type="dxa"/>
          </w:tcPr>
          <w:p w:rsidR="00175521" w:rsidRPr="00F002F4" w:rsidRDefault="00175521" w:rsidP="005D6C45">
            <w:pPr>
              <w:pStyle w:val="Title"/>
              <w:jc w:val="left"/>
              <w:rPr>
                <w:rFonts w:asciiTheme="minorHAnsi" w:hAnsiTheme="minorHAnsi" w:cs="Arial"/>
                <w:b/>
                <w:bCs/>
                <w:sz w:val="24"/>
                <w:szCs w:val="24"/>
              </w:rPr>
            </w:pPr>
            <w:r w:rsidRPr="00F002F4">
              <w:rPr>
                <w:rFonts w:asciiTheme="minorHAnsi" w:hAnsiTheme="minorHAnsi" w:cs="Arial"/>
                <w:b/>
                <w:bCs/>
                <w:sz w:val="24"/>
                <w:szCs w:val="24"/>
              </w:rPr>
              <w:t xml:space="preserve">Completed application due </w:t>
            </w:r>
          </w:p>
        </w:tc>
      </w:tr>
      <w:tr w:rsidR="00175521" w:rsidRPr="004A737D" w:rsidTr="005D6C45">
        <w:tc>
          <w:tcPr>
            <w:tcW w:w="5400" w:type="dxa"/>
          </w:tcPr>
          <w:p w:rsidR="00175521" w:rsidRPr="00F002F4" w:rsidRDefault="00175521" w:rsidP="005D6C45">
            <w:pPr>
              <w:pStyle w:val="Title"/>
              <w:rPr>
                <w:rFonts w:asciiTheme="minorHAnsi" w:hAnsiTheme="minorHAnsi" w:cs="Arial"/>
                <w:bCs/>
                <w:sz w:val="24"/>
                <w:szCs w:val="24"/>
              </w:rPr>
            </w:pPr>
            <w:r>
              <w:rPr>
                <w:rFonts w:asciiTheme="minorHAnsi" w:hAnsiTheme="minorHAnsi" w:cs="Arial"/>
                <w:bCs/>
                <w:sz w:val="24"/>
                <w:szCs w:val="24"/>
              </w:rPr>
              <w:t xml:space="preserve">By </w:t>
            </w:r>
            <w:r w:rsidRPr="00F002F4">
              <w:rPr>
                <w:rFonts w:asciiTheme="minorHAnsi" w:hAnsiTheme="minorHAnsi" w:cs="Arial"/>
                <w:bCs/>
                <w:sz w:val="24"/>
                <w:szCs w:val="24"/>
              </w:rPr>
              <w:t xml:space="preserve">August 25th </w:t>
            </w:r>
          </w:p>
          <w:p w:rsidR="00175521" w:rsidRPr="00F002F4" w:rsidRDefault="00175521" w:rsidP="005D6C45">
            <w:pPr>
              <w:pStyle w:val="Title"/>
              <w:jc w:val="left"/>
              <w:rPr>
                <w:rFonts w:asciiTheme="minorHAnsi" w:hAnsiTheme="minorHAnsi" w:cs="Arial"/>
                <w:bCs/>
                <w:sz w:val="24"/>
                <w:szCs w:val="24"/>
              </w:rPr>
            </w:pPr>
          </w:p>
        </w:tc>
        <w:tc>
          <w:tcPr>
            <w:tcW w:w="5220" w:type="dxa"/>
          </w:tcPr>
          <w:p w:rsidR="00175521" w:rsidRPr="00F002F4" w:rsidRDefault="00175521" w:rsidP="005D6C45">
            <w:pPr>
              <w:pStyle w:val="Title"/>
              <w:jc w:val="left"/>
              <w:rPr>
                <w:rFonts w:asciiTheme="minorHAnsi" w:hAnsiTheme="minorHAnsi" w:cs="Arial"/>
                <w:bCs/>
                <w:sz w:val="24"/>
                <w:szCs w:val="24"/>
              </w:rPr>
            </w:pPr>
            <w:r w:rsidRPr="00F002F4">
              <w:rPr>
                <w:rFonts w:asciiTheme="minorHAnsi" w:hAnsiTheme="minorHAnsi" w:cs="Arial"/>
                <w:bCs/>
                <w:sz w:val="24"/>
                <w:szCs w:val="24"/>
              </w:rPr>
              <w:t>Substantial approval letters issued (if necessary)</w:t>
            </w:r>
          </w:p>
        </w:tc>
      </w:tr>
      <w:tr w:rsidR="00175521" w:rsidRPr="004A737D" w:rsidTr="005D6C45">
        <w:trPr>
          <w:trHeight w:val="890"/>
        </w:trPr>
        <w:tc>
          <w:tcPr>
            <w:tcW w:w="5400" w:type="dxa"/>
          </w:tcPr>
          <w:p w:rsidR="00175521" w:rsidRPr="00F002F4" w:rsidRDefault="00175521" w:rsidP="005D6C45">
            <w:pPr>
              <w:pStyle w:val="Title"/>
              <w:rPr>
                <w:rFonts w:asciiTheme="minorHAnsi" w:hAnsiTheme="minorHAnsi" w:cs="Arial"/>
                <w:bCs/>
                <w:sz w:val="24"/>
                <w:szCs w:val="24"/>
              </w:rPr>
            </w:pPr>
            <w:r w:rsidRPr="00F002F4">
              <w:rPr>
                <w:rFonts w:asciiTheme="minorHAnsi" w:hAnsiTheme="minorHAnsi" w:cs="Arial"/>
                <w:bCs/>
                <w:sz w:val="24"/>
                <w:szCs w:val="24"/>
              </w:rPr>
              <w:t>August 30</w:t>
            </w:r>
            <w:r w:rsidRPr="00F002F4">
              <w:rPr>
                <w:rFonts w:asciiTheme="minorHAnsi" w:hAnsiTheme="minorHAnsi" w:cs="Arial"/>
                <w:bCs/>
                <w:sz w:val="24"/>
                <w:szCs w:val="24"/>
                <w:vertAlign w:val="superscript"/>
              </w:rPr>
              <w:t xml:space="preserve">th </w:t>
            </w:r>
            <w:r w:rsidRPr="00F002F4">
              <w:rPr>
                <w:rFonts w:asciiTheme="minorHAnsi" w:hAnsiTheme="minorHAnsi" w:cs="Arial"/>
                <w:bCs/>
                <w:sz w:val="24"/>
                <w:szCs w:val="24"/>
              </w:rPr>
              <w:t>– September 15</w:t>
            </w:r>
            <w:r w:rsidRPr="00F002F4">
              <w:rPr>
                <w:rFonts w:asciiTheme="minorHAnsi" w:hAnsiTheme="minorHAnsi" w:cs="Arial"/>
                <w:bCs/>
                <w:sz w:val="24"/>
                <w:szCs w:val="24"/>
                <w:vertAlign w:val="superscript"/>
              </w:rPr>
              <w:t>th</w:t>
            </w:r>
          </w:p>
          <w:p w:rsidR="00175521" w:rsidRPr="00F002F4" w:rsidRDefault="00175521" w:rsidP="005D6C45">
            <w:pPr>
              <w:pStyle w:val="Title"/>
              <w:rPr>
                <w:rFonts w:asciiTheme="minorHAnsi" w:hAnsiTheme="minorHAnsi" w:cs="Arial"/>
                <w:bCs/>
                <w:sz w:val="24"/>
                <w:szCs w:val="24"/>
              </w:rPr>
            </w:pPr>
            <w:r w:rsidRPr="00F002F4">
              <w:rPr>
                <w:rFonts w:asciiTheme="minorHAnsi" w:hAnsiTheme="minorHAnsi" w:cs="Arial"/>
                <w:bCs/>
                <w:sz w:val="24"/>
                <w:szCs w:val="24"/>
              </w:rPr>
              <w:t xml:space="preserve">**Grant award issued once program’s FY15-16 final expenditure requests are submitted and approved by RIDE Fiscal </w:t>
            </w:r>
            <w:r>
              <w:rPr>
                <w:rFonts w:asciiTheme="minorHAnsi" w:hAnsiTheme="minorHAnsi" w:cs="Arial"/>
                <w:bCs/>
                <w:sz w:val="24"/>
                <w:szCs w:val="24"/>
              </w:rPr>
              <w:t>Office</w:t>
            </w:r>
            <w:r w:rsidRPr="00F002F4">
              <w:rPr>
                <w:rFonts w:asciiTheme="minorHAnsi" w:hAnsiTheme="minorHAnsi" w:cs="Arial"/>
                <w:bCs/>
                <w:sz w:val="24"/>
                <w:szCs w:val="24"/>
              </w:rPr>
              <w:t>)</w:t>
            </w:r>
          </w:p>
        </w:tc>
        <w:tc>
          <w:tcPr>
            <w:tcW w:w="5220" w:type="dxa"/>
          </w:tcPr>
          <w:p w:rsidR="00175521" w:rsidRPr="00F002F4" w:rsidRDefault="00175521" w:rsidP="005D6C45">
            <w:pPr>
              <w:pStyle w:val="Title"/>
              <w:jc w:val="left"/>
              <w:rPr>
                <w:rFonts w:asciiTheme="minorHAnsi" w:hAnsiTheme="minorHAnsi" w:cs="Arial"/>
                <w:bCs/>
                <w:sz w:val="24"/>
                <w:szCs w:val="24"/>
              </w:rPr>
            </w:pPr>
            <w:r w:rsidRPr="00F002F4">
              <w:rPr>
                <w:rFonts w:asciiTheme="minorHAnsi" w:hAnsiTheme="minorHAnsi" w:cs="Arial"/>
                <w:bCs/>
                <w:sz w:val="24"/>
                <w:szCs w:val="24"/>
              </w:rPr>
              <w:t>Approved applications moved to “Final Approved” status/Grant Awards Issued**</w:t>
            </w:r>
          </w:p>
        </w:tc>
      </w:tr>
    </w:tbl>
    <w:p w:rsidR="00DC78B6" w:rsidRDefault="00DC78B6" w:rsidP="00DC78B6">
      <w:pPr>
        <w:rPr>
          <w:rFonts w:asciiTheme="minorHAnsi" w:hAnsiTheme="minorHAnsi"/>
          <w:b/>
          <w:color w:val="FF0000"/>
        </w:rPr>
      </w:pPr>
    </w:p>
    <w:p w:rsidR="00DC78B6" w:rsidRDefault="00DC78B6" w:rsidP="00104779">
      <w:pPr>
        <w:pStyle w:val="Title"/>
        <w:jc w:val="left"/>
        <w:rPr>
          <w:rFonts w:ascii="Arial" w:hAnsi="Arial" w:cs="Arial"/>
          <w:bCs/>
          <w:sz w:val="24"/>
          <w:szCs w:val="24"/>
        </w:rPr>
      </w:pPr>
    </w:p>
    <w:sectPr w:rsidR="00DC78B6" w:rsidSect="00AD3865">
      <w:pgSz w:w="12240" w:h="15840"/>
      <w:pgMar w:top="270" w:right="630" w:bottom="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266C1C"/>
    <w:multiLevelType w:val="hybridMultilevel"/>
    <w:tmpl w:val="3FAE6B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66542ED"/>
    <w:multiLevelType w:val="hybridMultilevel"/>
    <w:tmpl w:val="7A1E44CE"/>
    <w:lvl w:ilvl="0" w:tplc="EF2290A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78B6"/>
    <w:rsid w:val="00104779"/>
    <w:rsid w:val="00175521"/>
    <w:rsid w:val="005E53C4"/>
    <w:rsid w:val="00A0514D"/>
    <w:rsid w:val="00C0428E"/>
    <w:rsid w:val="00DC78B6"/>
    <w:rsid w:val="00F426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78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C78B6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semiHidden/>
    <w:rsid w:val="00DC78B6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ListParagraph">
    <w:name w:val="List Paragraph"/>
    <w:basedOn w:val="Normal"/>
    <w:uiPriority w:val="34"/>
    <w:qFormat/>
    <w:rsid w:val="00DC78B6"/>
    <w:pPr>
      <w:ind w:left="720"/>
      <w:contextualSpacing/>
    </w:pPr>
  </w:style>
  <w:style w:type="character" w:styleId="Hyperlink">
    <w:name w:val="Hyperlink"/>
    <w:basedOn w:val="DefaultParagraphFont"/>
    <w:rsid w:val="00DC78B6"/>
    <w:rPr>
      <w:color w:val="0000FF"/>
      <w:u w:val="single"/>
    </w:rPr>
  </w:style>
  <w:style w:type="paragraph" w:styleId="Title">
    <w:name w:val="Title"/>
    <w:basedOn w:val="Normal"/>
    <w:link w:val="TitleChar"/>
    <w:qFormat/>
    <w:rsid w:val="00DC78B6"/>
    <w:pPr>
      <w:jc w:val="center"/>
    </w:pPr>
    <w:rPr>
      <w:sz w:val="48"/>
      <w:szCs w:val="20"/>
    </w:rPr>
  </w:style>
  <w:style w:type="character" w:customStyle="1" w:styleId="TitleChar">
    <w:name w:val="Title Char"/>
    <w:basedOn w:val="DefaultParagraphFont"/>
    <w:link w:val="Title"/>
    <w:rsid w:val="00DC78B6"/>
    <w:rPr>
      <w:rFonts w:ascii="Times New Roman" w:eastAsia="Times New Roman" w:hAnsi="Times New Roman" w:cs="Times New Roman"/>
      <w:sz w:val="48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C78B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C78B6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78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C78B6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semiHidden/>
    <w:rsid w:val="00DC78B6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ListParagraph">
    <w:name w:val="List Paragraph"/>
    <w:basedOn w:val="Normal"/>
    <w:uiPriority w:val="34"/>
    <w:qFormat/>
    <w:rsid w:val="00DC78B6"/>
    <w:pPr>
      <w:ind w:left="720"/>
      <w:contextualSpacing/>
    </w:pPr>
  </w:style>
  <w:style w:type="character" w:styleId="Hyperlink">
    <w:name w:val="Hyperlink"/>
    <w:basedOn w:val="DefaultParagraphFont"/>
    <w:rsid w:val="00DC78B6"/>
    <w:rPr>
      <w:color w:val="0000FF"/>
      <w:u w:val="single"/>
    </w:rPr>
  </w:style>
  <w:style w:type="paragraph" w:styleId="Title">
    <w:name w:val="Title"/>
    <w:basedOn w:val="Normal"/>
    <w:link w:val="TitleChar"/>
    <w:qFormat/>
    <w:rsid w:val="00DC78B6"/>
    <w:pPr>
      <w:jc w:val="center"/>
    </w:pPr>
    <w:rPr>
      <w:sz w:val="48"/>
      <w:szCs w:val="20"/>
    </w:rPr>
  </w:style>
  <w:style w:type="character" w:customStyle="1" w:styleId="TitleChar">
    <w:name w:val="Title Char"/>
    <w:basedOn w:val="DefaultParagraphFont"/>
    <w:link w:val="Title"/>
    <w:rsid w:val="00DC78B6"/>
    <w:rPr>
      <w:rFonts w:ascii="Times New Roman" w:eastAsia="Times New Roman" w:hAnsi="Times New Roman" w:cs="Times New Roman"/>
      <w:sz w:val="48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C78B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C78B6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368</Words>
  <Characters>2103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Chouinard, Kim</dc:creator>
  <cp:lastModifiedBy>Chouinard, Kim</cp:lastModifiedBy>
  <cp:revision>3</cp:revision>
  <cp:lastPrinted>2016-05-04T15:58:00Z</cp:lastPrinted>
  <dcterms:created xsi:type="dcterms:W3CDTF">2016-05-05T15:58:00Z</dcterms:created>
  <dcterms:modified xsi:type="dcterms:W3CDTF">2016-05-11T14:12:00Z</dcterms:modified>
</cp:coreProperties>
</file>