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922" w:rsidRPr="003C2922" w:rsidRDefault="003C2922" w:rsidP="003C2922">
      <w:pPr>
        <w:pStyle w:val="Heading1"/>
        <w:jc w:val="center"/>
        <w:rPr>
          <w:b/>
          <w:sz w:val="36"/>
          <w:bdr w:val="none" w:sz="0" w:space="0" w:color="auto" w:frame="1"/>
        </w:rPr>
      </w:pPr>
      <w:r w:rsidRPr="003C2922">
        <w:rPr>
          <w:b/>
          <w:sz w:val="36"/>
          <w:bdr w:val="none" w:sz="0" w:space="0" w:color="auto" w:frame="1"/>
        </w:rPr>
        <w:t>EL Program &amp; Title III Performan</w:t>
      </w:r>
      <w:r w:rsidRPr="003C2922">
        <w:rPr>
          <w:b/>
          <w:sz w:val="36"/>
          <w:bdr w:val="none" w:sz="0" w:space="0" w:color="auto" w:frame="1"/>
        </w:rPr>
        <w:t xml:space="preserve">ce Report Changes </w:t>
      </w:r>
      <w:r w:rsidRPr="003C2922">
        <w:rPr>
          <w:b/>
          <w:sz w:val="36"/>
          <w:bdr w:val="none" w:sz="0" w:space="0" w:color="auto" w:frame="1"/>
        </w:rPr>
        <w:t>(FY 2021)</w:t>
      </w:r>
    </w:p>
    <w:p w:rsidR="003C2922" w:rsidRDefault="003C2922" w:rsidP="003C2922">
      <w:pPr>
        <w:jc w:val="center"/>
      </w:pPr>
      <w:r>
        <w:rPr>
          <w:noProof/>
        </w:rPr>
        <w:drawing>
          <wp:inline distT="0" distB="0" distL="0" distR="0" wp14:anchorId="22E8C45D" wp14:editId="56C1ECB0">
            <wp:extent cx="2838548" cy="716915"/>
            <wp:effectExtent l="0" t="0" r="6350" b="0"/>
            <wp:docPr id="1660578376"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38548" cy="716915"/>
                    </a:xfrm>
                    <a:prstGeom prst="rect">
                      <a:avLst/>
                    </a:prstGeom>
                  </pic:spPr>
                </pic:pic>
              </a:graphicData>
            </a:graphic>
          </wp:inline>
        </w:drawing>
      </w:r>
    </w:p>
    <w:p w:rsidR="003C2922" w:rsidRDefault="003C2922" w:rsidP="003C2922"/>
    <w:p w:rsidR="003C2922" w:rsidRDefault="003C2922" w:rsidP="003C2922">
      <w:pPr>
        <w:pStyle w:val="NormalWeb"/>
        <w:spacing w:before="0" w:beforeAutospacing="0" w:after="0" w:afterAutospacing="0" w:line="276" w:lineRule="auto"/>
        <w:rPr>
          <w:rFonts w:asciiTheme="minorHAnsi" w:hAnsiTheme="minorHAnsi" w:cstheme="minorHAnsi"/>
          <w:color w:val="000000"/>
          <w:bdr w:val="none" w:sz="0" w:space="0" w:color="auto" w:frame="1"/>
        </w:rPr>
      </w:pPr>
      <w:r w:rsidRPr="003C2922">
        <w:rPr>
          <w:rFonts w:asciiTheme="minorHAnsi" w:hAnsiTheme="minorHAnsi" w:cstheme="minorHAnsi"/>
          <w:color w:val="000000"/>
          <w:bdr w:val="none" w:sz="0" w:space="0" w:color="auto" w:frame="1"/>
        </w:rPr>
        <w:t>RIDE is undertaking the development of the Multilingual Learner Blue Print this year which may fundamentally redesign how the state meets the needs of our Multilingual Learners (MLLs). As such, RIDE will be suspending the use of several sections of the EL Program &amp; Title III Performance Report in the CRP this year. Beginning this year, we will allow the performance report to be submitted without sing off by the Superintendent. Sign off by MLL Director will be sufficient.</w:t>
      </w:r>
    </w:p>
    <w:p w:rsidR="003C2922" w:rsidRPr="003C2922" w:rsidRDefault="003C2922" w:rsidP="003C2922">
      <w:pPr>
        <w:pStyle w:val="NormalWeb"/>
        <w:spacing w:before="0" w:beforeAutospacing="0" w:after="0" w:afterAutospacing="0"/>
        <w:rPr>
          <w:rFonts w:asciiTheme="minorHAnsi" w:hAnsiTheme="minorHAnsi" w:cstheme="minorHAnsi"/>
          <w:color w:val="201F1E"/>
        </w:rPr>
      </w:pPr>
    </w:p>
    <w:p w:rsidR="003C2922" w:rsidRPr="003C2922" w:rsidRDefault="003C2922" w:rsidP="003C2922">
      <w:pPr>
        <w:pStyle w:val="NormalWeb"/>
        <w:spacing w:before="0" w:beforeAutospacing="0" w:after="0" w:afterAutospacing="0" w:line="276" w:lineRule="auto"/>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Additionally, LEAs </w:t>
      </w:r>
      <w:r w:rsidRPr="003C2922">
        <w:rPr>
          <w:rFonts w:asciiTheme="minorHAnsi" w:hAnsiTheme="minorHAnsi" w:cstheme="minorHAnsi"/>
          <w:b/>
          <w:bCs/>
          <w:color w:val="000000"/>
          <w:bdr w:val="none" w:sz="0" w:space="0" w:color="auto" w:frame="1"/>
        </w:rPr>
        <w:t>will not be required to complete</w:t>
      </w:r>
      <w:r w:rsidRPr="003C2922">
        <w:rPr>
          <w:rFonts w:asciiTheme="minorHAnsi" w:hAnsiTheme="minorHAnsi" w:cstheme="minorHAnsi"/>
          <w:color w:val="000000"/>
          <w:bdr w:val="none" w:sz="0" w:space="0" w:color="auto" w:frame="1"/>
        </w:rPr>
        <w:t xml:space="preserve"> the following sections of the Performance Report this year:</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         Section 1: Activities PD Growth Data Prompt </w:t>
      </w:r>
    </w:p>
    <w:p w:rsidR="003C2922" w:rsidRPr="003C2922" w:rsidRDefault="003C2922" w:rsidP="003C2922">
      <w:pPr>
        <w:pStyle w:val="NormalWeb"/>
        <w:spacing w:before="0" w:beforeAutospacing="0" w:after="0" w:afterAutospacing="0"/>
        <w:ind w:left="1440" w:hanging="360"/>
        <w:rPr>
          <w:rFonts w:asciiTheme="minorHAnsi" w:hAnsiTheme="minorHAnsi" w:cstheme="minorHAnsi"/>
          <w:color w:val="201F1E"/>
        </w:rPr>
      </w:pPr>
      <w:proofErr w:type="gramStart"/>
      <w:r w:rsidRPr="003C2922">
        <w:rPr>
          <w:rFonts w:asciiTheme="minorHAnsi" w:hAnsiTheme="minorHAnsi" w:cstheme="minorHAnsi"/>
          <w:color w:val="000000"/>
          <w:bdr w:val="none" w:sz="0" w:space="0" w:color="auto" w:frame="1"/>
        </w:rPr>
        <w:t>o</w:t>
      </w:r>
      <w:proofErr w:type="gramEnd"/>
      <w:r w:rsidRPr="003C2922">
        <w:rPr>
          <w:rFonts w:asciiTheme="minorHAnsi" w:hAnsiTheme="minorHAnsi" w:cstheme="minorHAnsi"/>
          <w:color w:val="000000"/>
          <w:bdr w:val="none" w:sz="0" w:space="0" w:color="auto" w:frame="1"/>
        </w:rPr>
        <w:t>   The Growth Data section</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Section 2: Desk Audit and Action Plan</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Section 3: Staffing Plan</w:t>
      </w:r>
    </w:p>
    <w:p w:rsidR="003C2922" w:rsidRDefault="003C2922" w:rsidP="003C2922">
      <w:pPr>
        <w:pStyle w:val="NormalWeb"/>
        <w:spacing w:before="0" w:beforeAutospacing="0" w:after="0" w:afterAutospacing="0"/>
        <w:rPr>
          <w:rFonts w:asciiTheme="minorHAnsi" w:hAnsiTheme="minorHAnsi" w:cstheme="minorHAnsi"/>
          <w:color w:val="000000"/>
          <w:bdr w:val="none" w:sz="0" w:space="0" w:color="auto" w:frame="1"/>
        </w:rPr>
      </w:pPr>
    </w:p>
    <w:p w:rsidR="003C2922" w:rsidRPr="003C2922" w:rsidRDefault="003C2922" w:rsidP="003C2922">
      <w:pPr>
        <w:pStyle w:val="NormalWeb"/>
        <w:spacing w:before="0" w:beforeAutospacing="0" w:after="0" w:afterAutospacing="0" w:line="276" w:lineRule="auto"/>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LEAs </w:t>
      </w:r>
      <w:r w:rsidRPr="003C2922">
        <w:rPr>
          <w:rFonts w:asciiTheme="minorHAnsi" w:hAnsiTheme="minorHAnsi" w:cstheme="minorHAnsi"/>
          <w:b/>
          <w:bCs/>
          <w:color w:val="000000"/>
          <w:bdr w:val="none" w:sz="0" w:space="0" w:color="auto" w:frame="1"/>
        </w:rPr>
        <w:t>will be required to complete</w:t>
      </w:r>
      <w:r w:rsidRPr="003C2922">
        <w:rPr>
          <w:rFonts w:asciiTheme="minorHAnsi" w:hAnsiTheme="minorHAnsi" w:cstheme="minorHAnsi"/>
          <w:color w:val="000000"/>
          <w:bdr w:val="none" w:sz="0" w:space="0" w:color="auto" w:frame="1"/>
        </w:rPr>
        <w:t xml:space="preserve"> the following sections of the EL Program &amp; Title III Performance Report this year:</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         Section 1: Activities PD Growth Data Prompt </w:t>
      </w:r>
    </w:p>
    <w:p w:rsidR="003C2922" w:rsidRPr="003C2922" w:rsidRDefault="003C2922" w:rsidP="003C2922">
      <w:pPr>
        <w:pStyle w:val="NormalWeb"/>
        <w:spacing w:before="0" w:beforeAutospacing="0" w:after="0" w:afterAutospacing="0"/>
        <w:ind w:left="1440" w:hanging="360"/>
        <w:rPr>
          <w:rFonts w:asciiTheme="minorHAnsi" w:hAnsiTheme="minorHAnsi" w:cstheme="minorHAnsi"/>
          <w:color w:val="201F1E"/>
        </w:rPr>
      </w:pPr>
      <w:proofErr w:type="gramStart"/>
      <w:r w:rsidRPr="003C2922">
        <w:rPr>
          <w:rFonts w:asciiTheme="minorHAnsi" w:hAnsiTheme="minorHAnsi" w:cstheme="minorHAnsi"/>
          <w:color w:val="000000"/>
          <w:bdr w:val="none" w:sz="0" w:space="0" w:color="auto" w:frame="1"/>
        </w:rPr>
        <w:t>o</w:t>
      </w:r>
      <w:proofErr w:type="gramEnd"/>
      <w:r w:rsidRPr="003C2922">
        <w:rPr>
          <w:rFonts w:asciiTheme="minorHAnsi" w:hAnsiTheme="minorHAnsi" w:cstheme="minorHAnsi"/>
          <w:color w:val="000000"/>
          <w:bdr w:val="none" w:sz="0" w:space="0" w:color="auto" w:frame="1"/>
        </w:rPr>
        <w:t>   Title III Activities Report</w:t>
      </w:r>
    </w:p>
    <w:p w:rsidR="003C2922" w:rsidRPr="003C2922" w:rsidRDefault="003C2922" w:rsidP="003C2922">
      <w:pPr>
        <w:pStyle w:val="NormalWeb"/>
        <w:spacing w:before="0" w:beforeAutospacing="0" w:after="0" w:afterAutospacing="0"/>
        <w:ind w:left="1440" w:hanging="360"/>
        <w:rPr>
          <w:rFonts w:asciiTheme="minorHAnsi" w:hAnsiTheme="minorHAnsi" w:cstheme="minorHAnsi"/>
          <w:color w:val="201F1E"/>
        </w:rPr>
      </w:pPr>
      <w:proofErr w:type="gramStart"/>
      <w:r w:rsidRPr="003C2922">
        <w:rPr>
          <w:rFonts w:asciiTheme="minorHAnsi" w:hAnsiTheme="minorHAnsi" w:cstheme="minorHAnsi"/>
          <w:color w:val="000000"/>
          <w:bdr w:val="none" w:sz="0" w:space="0" w:color="auto" w:frame="1"/>
        </w:rPr>
        <w:t>o</w:t>
      </w:r>
      <w:proofErr w:type="gramEnd"/>
      <w:r w:rsidRPr="003C2922">
        <w:rPr>
          <w:rFonts w:asciiTheme="minorHAnsi" w:hAnsiTheme="minorHAnsi" w:cstheme="minorHAnsi"/>
          <w:color w:val="000000"/>
          <w:bdr w:val="none" w:sz="0" w:space="0" w:color="auto" w:frame="1"/>
        </w:rPr>
        <w:t>   List only Professional Development activities paid with Title III funds</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         Section 4: Private School Consultation and Counts of ELLs </w:t>
      </w:r>
    </w:p>
    <w:p w:rsidR="003C2922" w:rsidRPr="003C2922" w:rsidRDefault="003C2922" w:rsidP="003C2922">
      <w:pPr>
        <w:pStyle w:val="NormalWeb"/>
        <w:spacing w:before="0" w:beforeAutospacing="0" w:after="0" w:afterAutospacing="0"/>
        <w:ind w:left="720" w:hanging="360"/>
        <w:rPr>
          <w:rFonts w:asciiTheme="minorHAnsi" w:hAnsiTheme="minorHAnsi" w:cstheme="minorHAnsi"/>
          <w:color w:val="201F1E"/>
        </w:rPr>
      </w:pPr>
      <w:r w:rsidRPr="003C2922">
        <w:rPr>
          <w:rFonts w:asciiTheme="minorHAnsi" w:hAnsiTheme="minorHAnsi" w:cstheme="minorHAnsi"/>
          <w:color w:val="000000"/>
          <w:bdr w:val="none" w:sz="0" w:space="0" w:color="auto" w:frame="1"/>
        </w:rPr>
        <w:t xml:space="preserve">·         Section 5: Related Documents (however, some uploads will not be required)  </w:t>
      </w:r>
    </w:p>
    <w:p w:rsidR="003C2922" w:rsidRDefault="003C2922" w:rsidP="003C2922">
      <w:pPr>
        <w:pStyle w:val="NormalWeb"/>
        <w:spacing w:before="0" w:beforeAutospacing="0" w:after="0" w:afterAutospacing="0"/>
        <w:rPr>
          <w:rFonts w:asciiTheme="minorHAnsi" w:hAnsiTheme="minorHAnsi" w:cstheme="minorHAnsi"/>
          <w:color w:val="000000"/>
          <w:bdr w:val="none" w:sz="0" w:space="0" w:color="auto" w:frame="1"/>
        </w:rPr>
      </w:pPr>
    </w:p>
    <w:p w:rsidR="003C2922" w:rsidRDefault="003C2922" w:rsidP="003C2922">
      <w:pPr>
        <w:pStyle w:val="NormalWeb"/>
        <w:spacing w:before="0" w:beforeAutospacing="0" w:after="0" w:afterAutospacing="0" w:line="276" w:lineRule="auto"/>
        <w:rPr>
          <w:rFonts w:asciiTheme="minorHAnsi" w:hAnsiTheme="minorHAnsi" w:cstheme="minorHAnsi"/>
          <w:color w:val="000000"/>
          <w:bdr w:val="none" w:sz="0" w:space="0" w:color="auto" w:frame="1"/>
        </w:rPr>
      </w:pPr>
      <w:r w:rsidRPr="003C2922">
        <w:rPr>
          <w:rFonts w:asciiTheme="minorHAnsi" w:hAnsiTheme="minorHAnsi" w:cstheme="minorHAnsi"/>
          <w:color w:val="000000"/>
          <w:bdr w:val="none" w:sz="0" w:space="0" w:color="auto" w:frame="1"/>
        </w:rPr>
        <w:t>The Multilingual Learner Team at RIDE will be providing additional support to LEA MLL Coordinators with these changes. Please reach your RIDE MLL Team member with questions</w:t>
      </w:r>
      <w:r>
        <w:rPr>
          <w:rFonts w:asciiTheme="minorHAnsi" w:hAnsiTheme="minorHAnsi" w:cstheme="minorHAnsi"/>
          <w:color w:val="000000"/>
          <w:bdr w:val="none" w:sz="0" w:space="0" w:color="auto" w:frame="1"/>
        </w:rPr>
        <w:t>:</w:t>
      </w:r>
    </w:p>
    <w:p w:rsidR="003C2922" w:rsidRDefault="003C2922" w:rsidP="003C2922">
      <w:pPr>
        <w:pStyle w:val="NormalWeb"/>
        <w:spacing w:before="0" w:beforeAutospacing="0" w:after="0" w:afterAutospacing="0"/>
        <w:rPr>
          <w:rFonts w:asciiTheme="minorHAnsi" w:hAnsiTheme="minorHAnsi" w:cstheme="minorHAnsi"/>
          <w:color w:val="000000"/>
          <w:bdr w:val="none" w:sz="0" w:space="0" w:color="auto" w:frame="1"/>
        </w:rPr>
      </w:pPr>
    </w:p>
    <w:p w:rsidR="003C2922" w:rsidRDefault="003C2922" w:rsidP="003C2922">
      <w:pPr>
        <w:pStyle w:val="NormalWeb"/>
        <w:spacing w:before="0" w:beforeAutospacing="0" w:after="0" w:afterAutospacing="0"/>
        <w:ind w:left="720"/>
        <w:rPr>
          <w:rFonts w:asciiTheme="minorHAnsi" w:hAnsiTheme="minorHAnsi" w:cstheme="minorHAnsi"/>
          <w:color w:val="000000"/>
          <w:bdr w:val="none" w:sz="0" w:space="0" w:color="auto" w:frame="1"/>
        </w:rPr>
      </w:pPr>
      <w:hyperlink r:id="rId5" w:history="1">
        <w:r w:rsidRPr="00750322">
          <w:rPr>
            <w:rStyle w:val="Hyperlink"/>
            <w:rFonts w:asciiTheme="minorHAnsi" w:hAnsiTheme="minorHAnsi" w:cstheme="minorHAnsi"/>
            <w:bdr w:val="none" w:sz="0" w:space="0" w:color="auto" w:frame="1"/>
          </w:rPr>
          <w:t>Flavia.MoleaBaker@ride.ri.gov</w:t>
        </w:r>
      </w:hyperlink>
      <w:r>
        <w:rPr>
          <w:rFonts w:asciiTheme="minorHAnsi" w:hAnsiTheme="minorHAnsi" w:cstheme="minorHAnsi"/>
          <w:color w:val="000000"/>
          <w:bdr w:val="none" w:sz="0" w:space="0" w:color="auto" w:frame="1"/>
        </w:rPr>
        <w:t xml:space="preserve"> </w:t>
      </w:r>
    </w:p>
    <w:p w:rsidR="003C2922" w:rsidRDefault="003C2922" w:rsidP="003C2922">
      <w:pPr>
        <w:pStyle w:val="NormalWeb"/>
        <w:spacing w:before="0" w:beforeAutospacing="0" w:after="0" w:afterAutospacing="0"/>
        <w:ind w:left="720"/>
        <w:rPr>
          <w:rFonts w:asciiTheme="minorHAnsi" w:hAnsiTheme="minorHAnsi" w:cstheme="minorHAnsi"/>
          <w:color w:val="000000"/>
          <w:bdr w:val="none" w:sz="0" w:space="0" w:color="auto" w:frame="1"/>
        </w:rPr>
      </w:pPr>
      <w:hyperlink r:id="rId6" w:history="1">
        <w:r w:rsidRPr="00750322">
          <w:rPr>
            <w:rStyle w:val="Hyperlink"/>
            <w:rFonts w:asciiTheme="minorHAnsi" w:hAnsiTheme="minorHAnsi" w:cstheme="minorHAnsi"/>
            <w:bdr w:val="none" w:sz="0" w:space="0" w:color="auto" w:frame="1"/>
          </w:rPr>
          <w:t>Veronica.Salas@ride.ri.gov</w:t>
        </w:r>
      </w:hyperlink>
      <w:r>
        <w:rPr>
          <w:rFonts w:asciiTheme="minorHAnsi" w:hAnsiTheme="minorHAnsi" w:cstheme="minorHAnsi"/>
          <w:color w:val="000000"/>
          <w:bdr w:val="none" w:sz="0" w:space="0" w:color="auto" w:frame="1"/>
        </w:rPr>
        <w:t xml:space="preserve"> </w:t>
      </w:r>
    </w:p>
    <w:p w:rsidR="003C2922" w:rsidRDefault="003C2922" w:rsidP="003C2922">
      <w:pPr>
        <w:pStyle w:val="NormalWeb"/>
        <w:spacing w:before="0" w:beforeAutospacing="0" w:after="0" w:afterAutospacing="0"/>
        <w:ind w:left="720"/>
        <w:rPr>
          <w:rFonts w:asciiTheme="minorHAnsi" w:hAnsiTheme="minorHAnsi" w:cstheme="minorHAnsi"/>
          <w:color w:val="000000"/>
          <w:bdr w:val="none" w:sz="0" w:space="0" w:color="auto" w:frame="1"/>
        </w:rPr>
      </w:pPr>
      <w:hyperlink r:id="rId7" w:history="1">
        <w:r w:rsidRPr="00750322">
          <w:rPr>
            <w:rStyle w:val="Hyperlink"/>
            <w:rFonts w:asciiTheme="minorHAnsi" w:hAnsiTheme="minorHAnsi" w:cstheme="minorHAnsi"/>
            <w:bdr w:val="none" w:sz="0" w:space="0" w:color="auto" w:frame="1"/>
          </w:rPr>
          <w:t>Emily.Klein@ride.ri.gov</w:t>
        </w:r>
      </w:hyperlink>
    </w:p>
    <w:p w:rsidR="003C2922" w:rsidRPr="003C2922" w:rsidRDefault="003C2922" w:rsidP="003C2922">
      <w:pPr>
        <w:pStyle w:val="NormalWeb"/>
        <w:spacing w:before="0" w:beforeAutospacing="0" w:after="0" w:afterAutospacing="0"/>
        <w:ind w:left="720"/>
        <w:rPr>
          <w:rFonts w:asciiTheme="minorHAnsi" w:hAnsiTheme="minorHAnsi" w:cstheme="minorHAnsi"/>
          <w:color w:val="201F1E"/>
        </w:rPr>
      </w:pPr>
      <w:bookmarkStart w:id="0" w:name="_GoBack"/>
      <w:bookmarkEnd w:id="0"/>
    </w:p>
    <w:p w:rsidR="00035E90" w:rsidRPr="003C2922" w:rsidRDefault="003C2922">
      <w:pPr>
        <w:rPr>
          <w:rFonts w:cstheme="minorHAnsi"/>
          <w:sz w:val="24"/>
          <w:szCs w:val="24"/>
        </w:rPr>
      </w:pPr>
    </w:p>
    <w:sectPr w:rsidR="00035E90" w:rsidRPr="003C2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922"/>
    <w:rsid w:val="003C2922"/>
    <w:rsid w:val="00797014"/>
    <w:rsid w:val="0090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93802"/>
  <w15:chartTrackingRefBased/>
  <w15:docId w15:val="{A7C93481-45DC-4969-803B-7F4D67E1A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C2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9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C2922"/>
    <w:rPr>
      <w:color w:val="0563C1" w:themeColor="hyperlink"/>
      <w:u w:val="single"/>
    </w:rPr>
  </w:style>
  <w:style w:type="character" w:customStyle="1" w:styleId="Heading1Char">
    <w:name w:val="Heading 1 Char"/>
    <w:basedOn w:val="DefaultParagraphFont"/>
    <w:link w:val="Heading1"/>
    <w:uiPriority w:val="9"/>
    <w:rsid w:val="003C29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34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mily.Klein@ride.ri.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ronica.Salas@ride.ri.gov" TargetMode="External"/><Relationship Id="rId5" Type="http://schemas.openxmlformats.org/officeDocument/2006/relationships/hyperlink" Target="mailto:Flavia.MoleaBaker@ride.ri.gov" TargetMode="External"/><Relationship Id="rId4" Type="http://schemas.openxmlformats.org/officeDocument/2006/relationships/image" Target="media/image1.tif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Emily</dc:creator>
  <cp:keywords/>
  <dc:description/>
  <cp:lastModifiedBy>Klein, Emily</cp:lastModifiedBy>
  <cp:revision>1</cp:revision>
  <dcterms:created xsi:type="dcterms:W3CDTF">2020-09-25T13:09:00Z</dcterms:created>
  <dcterms:modified xsi:type="dcterms:W3CDTF">2020-09-25T13:15:00Z</dcterms:modified>
</cp:coreProperties>
</file>