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430AD" w14:textId="43771206" w:rsidR="00A16BDE" w:rsidRDefault="00A16BDE" w:rsidP="004B06A1">
      <w:pPr>
        <w:autoSpaceDE w:val="0"/>
        <w:autoSpaceDN w:val="0"/>
        <w:adjustRightInd w:val="0"/>
        <w:spacing w:after="0" w:line="276" w:lineRule="auto"/>
        <w:rPr>
          <w:rFonts w:cstheme="minorHAnsi"/>
          <w:sz w:val="28"/>
          <w:szCs w:val="28"/>
        </w:rPr>
      </w:pPr>
      <w:bookmarkStart w:id="0" w:name="_GoBack"/>
      <w:bookmarkEnd w:id="0"/>
      <w:r w:rsidRPr="004B06A1">
        <w:rPr>
          <w:rFonts w:cstheme="minorHAnsi"/>
          <w:sz w:val="28"/>
          <w:szCs w:val="28"/>
        </w:rPr>
        <w:t>Evaluation and Support System</w:t>
      </w:r>
      <w:r w:rsidR="002B29DC">
        <w:rPr>
          <w:rFonts w:cstheme="minorHAnsi"/>
          <w:noProof/>
          <w:sz w:val="28"/>
          <w:szCs w:val="28"/>
        </w:rPr>
        <w:drawing>
          <wp:inline distT="0" distB="0" distL="0" distR="0" wp14:anchorId="061E05E6" wp14:editId="2C71921B">
            <wp:extent cx="1397203" cy="9213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477" cy="94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BC442D" w14:textId="77777777" w:rsidR="004B06A1" w:rsidRDefault="004B06A1" w:rsidP="004B06A1">
      <w:pPr>
        <w:autoSpaceDE w:val="0"/>
        <w:autoSpaceDN w:val="0"/>
        <w:adjustRightInd w:val="0"/>
        <w:spacing w:after="0" w:line="276" w:lineRule="auto"/>
        <w:rPr>
          <w:rFonts w:cstheme="minorHAnsi"/>
          <w:sz w:val="28"/>
          <w:szCs w:val="28"/>
        </w:rPr>
      </w:pPr>
    </w:p>
    <w:p w14:paraId="15903855" w14:textId="77777777" w:rsidR="00A16BDE" w:rsidRPr="004B06A1" w:rsidRDefault="004B06A1" w:rsidP="004B06A1">
      <w:pPr>
        <w:autoSpaceDE w:val="0"/>
        <w:autoSpaceDN w:val="0"/>
        <w:adjustRightInd w:val="0"/>
        <w:spacing w:after="0" w:line="276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</w:t>
      </w:r>
      <w:r w:rsidR="00A16BDE" w:rsidRPr="004B06A1">
        <w:rPr>
          <w:rFonts w:cstheme="minorHAnsi"/>
          <w:sz w:val="28"/>
          <w:szCs w:val="28"/>
        </w:rPr>
        <w:t>ecruiting, hiring, and retaining effective teachers, in low-income schools with high percentages of ineffective teachers</w:t>
      </w:r>
    </w:p>
    <w:p w14:paraId="58CDE161" w14:textId="77777777" w:rsidR="002315A1" w:rsidRPr="004B06A1" w:rsidRDefault="002315A1" w:rsidP="004B06A1">
      <w:pPr>
        <w:pStyle w:val="NormalWeb"/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4B06A1">
        <w:rPr>
          <w:rFonts w:asciiTheme="minorHAnsi" w:hAnsiTheme="minorHAnsi" w:cstheme="minorHAnsi"/>
          <w:sz w:val="28"/>
          <w:szCs w:val="28"/>
        </w:rPr>
        <w:t xml:space="preserve">Recruiting Hiring and Retention, including Recruitment from Other Fields from Other Fields </w:t>
      </w:r>
    </w:p>
    <w:p w14:paraId="6D4C3188" w14:textId="77777777" w:rsidR="002315A1" w:rsidRPr="004B06A1" w:rsidRDefault="002315A1" w:rsidP="004B06A1">
      <w:pPr>
        <w:pStyle w:val="NormalWeb"/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4B06A1">
        <w:rPr>
          <w:rFonts w:asciiTheme="minorHAnsi" w:hAnsiTheme="minorHAnsi" w:cstheme="minorHAnsi"/>
          <w:sz w:val="28"/>
          <w:szCs w:val="28"/>
        </w:rPr>
        <w:t>Class Size Reduction</w:t>
      </w:r>
    </w:p>
    <w:p w14:paraId="1F1532CF" w14:textId="77777777" w:rsidR="002315A1" w:rsidRPr="004B06A1" w:rsidRDefault="00A16BDE" w:rsidP="004B06A1">
      <w:pPr>
        <w:pStyle w:val="NormalWeb"/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4B06A1">
        <w:rPr>
          <w:rFonts w:asciiTheme="minorHAnsi" w:hAnsiTheme="minorHAnsi" w:cstheme="minorHAnsi"/>
          <w:sz w:val="28"/>
          <w:szCs w:val="28"/>
        </w:rPr>
        <w:t xml:space="preserve">Personalized </w:t>
      </w:r>
      <w:r w:rsidR="002315A1" w:rsidRPr="004B06A1">
        <w:rPr>
          <w:rFonts w:asciiTheme="minorHAnsi" w:hAnsiTheme="minorHAnsi" w:cstheme="minorHAnsi"/>
          <w:sz w:val="28"/>
          <w:szCs w:val="28"/>
        </w:rPr>
        <w:t xml:space="preserve">Professional Development </w:t>
      </w:r>
    </w:p>
    <w:p w14:paraId="1E9E4095" w14:textId="77777777" w:rsidR="002B29DC" w:rsidRDefault="002315A1" w:rsidP="004B06A1">
      <w:pPr>
        <w:pStyle w:val="NormalWeb"/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4B06A1">
        <w:rPr>
          <w:rFonts w:asciiTheme="minorHAnsi" w:hAnsiTheme="minorHAnsi" w:cstheme="minorHAnsi"/>
          <w:sz w:val="28"/>
          <w:szCs w:val="28"/>
        </w:rPr>
        <w:t xml:space="preserve">Increasing Teacher Effectiveness for Students with Disabilities </w:t>
      </w:r>
    </w:p>
    <w:p w14:paraId="0B4AE12E" w14:textId="2D63776A" w:rsidR="002315A1" w:rsidRPr="004B06A1" w:rsidRDefault="002B29DC" w:rsidP="004B06A1">
      <w:pPr>
        <w:pStyle w:val="NormalWeb"/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4B06A1">
        <w:rPr>
          <w:rFonts w:asciiTheme="minorHAnsi" w:hAnsiTheme="minorHAnsi" w:cstheme="minorHAnsi"/>
          <w:sz w:val="28"/>
          <w:szCs w:val="28"/>
        </w:rPr>
        <w:t xml:space="preserve">Increasing Teacher Effectiveness for </w:t>
      </w:r>
      <w:r w:rsidR="002315A1" w:rsidRPr="004B06A1">
        <w:rPr>
          <w:rFonts w:asciiTheme="minorHAnsi" w:hAnsiTheme="minorHAnsi" w:cstheme="minorHAnsi"/>
          <w:sz w:val="28"/>
          <w:szCs w:val="28"/>
        </w:rPr>
        <w:t xml:space="preserve">English Learners </w:t>
      </w:r>
    </w:p>
    <w:p w14:paraId="52AD5B1B" w14:textId="77777777" w:rsidR="002315A1" w:rsidRPr="004B06A1" w:rsidRDefault="002315A1" w:rsidP="004B06A1">
      <w:pPr>
        <w:pStyle w:val="NormalWeb"/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4B06A1">
        <w:rPr>
          <w:rFonts w:asciiTheme="minorHAnsi" w:hAnsiTheme="minorHAnsi" w:cstheme="minorHAnsi"/>
          <w:sz w:val="28"/>
          <w:szCs w:val="28"/>
        </w:rPr>
        <w:t>Supporting Early Education</w:t>
      </w:r>
    </w:p>
    <w:p w14:paraId="5F8CF9E4" w14:textId="77777777" w:rsidR="002315A1" w:rsidRPr="004B06A1" w:rsidRDefault="002315A1" w:rsidP="004B06A1">
      <w:pPr>
        <w:pStyle w:val="NormalWeb"/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4B06A1">
        <w:rPr>
          <w:rFonts w:asciiTheme="minorHAnsi" w:hAnsiTheme="minorHAnsi" w:cstheme="minorHAnsi"/>
          <w:sz w:val="28"/>
          <w:szCs w:val="28"/>
        </w:rPr>
        <w:t xml:space="preserve">Supporting Effective Use of Assessments </w:t>
      </w:r>
    </w:p>
    <w:p w14:paraId="3E5B8CED" w14:textId="77777777" w:rsidR="002315A1" w:rsidRPr="004B06A1" w:rsidRDefault="002315A1" w:rsidP="004B06A1">
      <w:pPr>
        <w:spacing w:line="276" w:lineRule="auto"/>
        <w:rPr>
          <w:rFonts w:cstheme="minorHAnsi"/>
          <w:sz w:val="28"/>
          <w:szCs w:val="28"/>
        </w:rPr>
      </w:pPr>
      <w:r w:rsidRPr="004B06A1">
        <w:rPr>
          <w:rFonts w:cstheme="minorHAnsi"/>
          <w:sz w:val="28"/>
          <w:szCs w:val="28"/>
        </w:rPr>
        <w:t>Supporting In- School Training and Awareness for School Personnel</w:t>
      </w:r>
    </w:p>
    <w:p w14:paraId="593A258E" w14:textId="77777777" w:rsidR="002315A1" w:rsidRPr="004B06A1" w:rsidRDefault="002315A1" w:rsidP="004B06A1">
      <w:pPr>
        <w:spacing w:line="276" w:lineRule="auto"/>
        <w:rPr>
          <w:rFonts w:cstheme="minorHAnsi"/>
          <w:sz w:val="28"/>
          <w:szCs w:val="28"/>
        </w:rPr>
      </w:pPr>
      <w:r w:rsidRPr="004B06A1">
        <w:rPr>
          <w:rFonts w:cstheme="minorHAnsi"/>
          <w:sz w:val="28"/>
          <w:szCs w:val="28"/>
        </w:rPr>
        <w:t>Supporting Gifted and Talented Students</w:t>
      </w:r>
    </w:p>
    <w:p w14:paraId="26BFA10A" w14:textId="77777777" w:rsidR="002315A1" w:rsidRPr="004B06A1" w:rsidRDefault="002315A1" w:rsidP="004B06A1">
      <w:pPr>
        <w:pStyle w:val="NormalWeb"/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4B06A1">
        <w:rPr>
          <w:rFonts w:asciiTheme="minorHAnsi" w:hAnsiTheme="minorHAnsi" w:cstheme="minorHAnsi"/>
          <w:sz w:val="28"/>
          <w:szCs w:val="28"/>
        </w:rPr>
        <w:t xml:space="preserve">School Library Programs </w:t>
      </w:r>
    </w:p>
    <w:p w14:paraId="2091B80E" w14:textId="77777777" w:rsidR="002315A1" w:rsidRPr="004B06A1" w:rsidRDefault="002315A1" w:rsidP="004B06A1">
      <w:pPr>
        <w:pStyle w:val="NormalWeb"/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4B06A1">
        <w:rPr>
          <w:rFonts w:asciiTheme="minorHAnsi" w:hAnsiTheme="minorHAnsi" w:cstheme="minorHAnsi"/>
          <w:sz w:val="28"/>
          <w:szCs w:val="28"/>
        </w:rPr>
        <w:t>Preventing and Recognizing Child Sexual Abuse</w:t>
      </w:r>
    </w:p>
    <w:p w14:paraId="114EA623" w14:textId="77777777" w:rsidR="002315A1" w:rsidRPr="004B06A1" w:rsidRDefault="002315A1" w:rsidP="004B06A1">
      <w:pPr>
        <w:pStyle w:val="NormalWeb"/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4B06A1">
        <w:rPr>
          <w:rFonts w:asciiTheme="minorHAnsi" w:hAnsiTheme="minorHAnsi" w:cstheme="minorHAnsi"/>
          <w:sz w:val="28"/>
          <w:szCs w:val="28"/>
        </w:rPr>
        <w:t>Supporting Science, Technology, Engineering, and Mathematics (STEM)</w:t>
      </w:r>
    </w:p>
    <w:p w14:paraId="11485746" w14:textId="77777777" w:rsidR="002315A1" w:rsidRPr="004B06A1" w:rsidRDefault="002315A1" w:rsidP="004B06A1">
      <w:pPr>
        <w:pStyle w:val="NormalWeb"/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4B06A1">
        <w:rPr>
          <w:rFonts w:asciiTheme="minorHAnsi" w:hAnsiTheme="minorHAnsi" w:cstheme="minorHAnsi"/>
          <w:sz w:val="28"/>
          <w:szCs w:val="28"/>
        </w:rPr>
        <w:t>Improving School Working Conditions</w:t>
      </w:r>
    </w:p>
    <w:p w14:paraId="453986AC" w14:textId="38F7892F" w:rsidR="002315A1" w:rsidRPr="004B06A1" w:rsidRDefault="002315A1" w:rsidP="004B06A1">
      <w:pPr>
        <w:pStyle w:val="NormalWeb"/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4B06A1">
        <w:rPr>
          <w:rFonts w:asciiTheme="minorHAnsi" w:hAnsiTheme="minorHAnsi" w:cstheme="minorHAnsi"/>
          <w:sz w:val="28"/>
          <w:szCs w:val="28"/>
        </w:rPr>
        <w:t>Supporting Postsecondary and Workforce Readiness</w:t>
      </w:r>
    </w:p>
    <w:sectPr w:rsidR="002315A1" w:rsidRPr="004B06A1" w:rsidSect="004B06A1">
      <w:headerReference w:type="default" r:id="rId10"/>
      <w:pgSz w:w="12240" w:h="15840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663D9" w14:textId="77777777" w:rsidR="00B66410" w:rsidRDefault="00B66410" w:rsidP="004B06A1">
      <w:pPr>
        <w:spacing w:after="0" w:line="240" w:lineRule="auto"/>
      </w:pPr>
      <w:r>
        <w:separator/>
      </w:r>
    </w:p>
  </w:endnote>
  <w:endnote w:type="continuationSeparator" w:id="0">
    <w:p w14:paraId="3995D960" w14:textId="77777777" w:rsidR="00B66410" w:rsidRDefault="00B66410" w:rsidP="004B0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DCEFD0" w14:textId="77777777" w:rsidR="00B66410" w:rsidRDefault="00B66410" w:rsidP="004B06A1">
      <w:pPr>
        <w:spacing w:after="0" w:line="240" w:lineRule="auto"/>
      </w:pPr>
      <w:r>
        <w:separator/>
      </w:r>
    </w:p>
  </w:footnote>
  <w:footnote w:type="continuationSeparator" w:id="0">
    <w:p w14:paraId="187293BC" w14:textId="77777777" w:rsidR="00B66410" w:rsidRDefault="00B66410" w:rsidP="004B0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59FBE" w14:textId="77777777" w:rsidR="004B06A1" w:rsidRPr="004B06A1" w:rsidRDefault="004B06A1" w:rsidP="004B06A1">
    <w:pPr>
      <w:pStyle w:val="Header"/>
      <w:jc w:val="center"/>
      <w:rPr>
        <w:sz w:val="32"/>
        <w:szCs w:val="32"/>
      </w:rPr>
    </w:pPr>
    <w:r w:rsidRPr="004B06A1">
      <w:rPr>
        <w:sz w:val="32"/>
        <w:szCs w:val="32"/>
      </w:rPr>
      <w:t>Title II, Part A Allowable Uses of Funding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5A1"/>
    <w:rsid w:val="0013658E"/>
    <w:rsid w:val="002315A1"/>
    <w:rsid w:val="002B29DC"/>
    <w:rsid w:val="003458DC"/>
    <w:rsid w:val="004B06A1"/>
    <w:rsid w:val="006827C0"/>
    <w:rsid w:val="006F69EC"/>
    <w:rsid w:val="00A16BDE"/>
    <w:rsid w:val="00B6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5FB4A"/>
  <w15:chartTrackingRefBased/>
  <w15:docId w15:val="{66F136F9-5F14-4CE4-B56C-58C9FDF8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15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B06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06A1"/>
  </w:style>
  <w:style w:type="paragraph" w:styleId="Footer">
    <w:name w:val="footer"/>
    <w:basedOn w:val="Normal"/>
    <w:link w:val="FooterChar"/>
    <w:uiPriority w:val="99"/>
    <w:unhideWhenUsed/>
    <w:rsid w:val="004B06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A5AC082FB70648849E3BE961B643A0" ma:contentTypeVersion="10" ma:contentTypeDescription="Create a new document." ma:contentTypeScope="" ma:versionID="c6bd60eb6e80defa3a5e03079f703f29">
  <xsd:schema xmlns:xsd="http://www.w3.org/2001/XMLSchema" xmlns:xs="http://www.w3.org/2001/XMLSchema" xmlns:p="http://schemas.microsoft.com/office/2006/metadata/properties" xmlns:ns2="6a1f635c-d292-4469-a7df-b4015b1ad9f2" xmlns:ns3="fb4ce569-0273-4228-9157-33b14876d013" targetNamespace="http://schemas.microsoft.com/office/2006/metadata/properties" ma:root="true" ma:fieldsID="63dc663fb37bc7f11b56c0b958bb2fae" ns2:_="" ns3:_="">
    <xsd:import namespace="6a1f635c-d292-4469-a7df-b4015b1ad9f2"/>
    <xsd:import namespace="fb4ce569-0273-4228-9157-33b14876d0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1f635c-d292-4469-a7df-b4015b1ad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ce569-0273-4228-9157-33b14876d01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AC524A-FF78-486B-932D-7315EE4732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1f635c-d292-4469-a7df-b4015b1ad9f2"/>
    <ds:schemaRef ds:uri="fb4ce569-0273-4228-9157-33b14876d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FB9E51-532D-47ED-BFF4-3377F0E133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59ECE1-473E-4850-90AD-273F99FE21E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RIDE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Keenan, Mary</dc:creator>
  <cp:keywords/>
  <dc:description/>
  <cp:lastModifiedBy>Deragon, Mike</cp:lastModifiedBy>
  <cp:revision>2</cp:revision>
  <cp:lastPrinted>2018-03-02T20:08:00Z</cp:lastPrinted>
  <dcterms:created xsi:type="dcterms:W3CDTF">2020-03-24T15:38:00Z</dcterms:created>
  <dcterms:modified xsi:type="dcterms:W3CDTF">2020-03-24T15:38:00Z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0x0101007CA5AC082FB70648849E3BE961B643A0</vt:lpwstr>
  </property>
</Properties>
</file>