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orbel" w:hAnsi="Corbel"/>
        </w:rPr>
        <w:id w:val="-492564967"/>
        <w:docPartObj>
          <w:docPartGallery w:val="Cover Pages"/>
          <w:docPartUnique/>
        </w:docPartObj>
      </w:sdtPr>
      <w:sdtEndPr>
        <w:rPr>
          <w:rFonts w:cs="Arial"/>
          <w:b/>
          <w:sz w:val="22"/>
          <w:u w:val="single"/>
        </w:rPr>
      </w:sdtEndPr>
      <w:sdtContent>
        <w:p w14:paraId="7095906A" w14:textId="77777777" w:rsidR="00C315FD" w:rsidRPr="00475E43" w:rsidRDefault="0010763F">
          <w:pPr>
            <w:rPr>
              <w:rFonts w:ascii="Corbel" w:hAnsi="Corbel"/>
            </w:rPr>
          </w:pPr>
          <w:r>
            <w:rPr>
              <w:rFonts w:ascii="Corbel" w:hAnsi="Corbel"/>
              <w:noProof/>
            </w:rPr>
            <mc:AlternateContent>
              <mc:Choice Requires="wps">
                <w:drawing>
                  <wp:anchor distT="0" distB="0" distL="114300" distR="114300" simplePos="0" relativeHeight="251659264" behindDoc="0" locked="0" layoutInCell="1" allowOverlap="1" wp14:anchorId="2D66EBEC" wp14:editId="60758231">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327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bCs/>
                                    <w:sz w:val="44"/>
                                    <w:szCs w:val="44"/>
                                  </w:rPr>
                                  <w:alias w:val="Title"/>
                                  <w:id w:val="-1438677972"/>
                                  <w:dataBinding w:prefixMappings="xmlns:ns0='http://schemas.openxmlformats.org/package/2006/metadata/core-properties' xmlns:ns1='http://purl.org/dc/elements/1.1/'" w:xpath="/ns0:coreProperties[1]/ns1:title[1]" w:storeItemID="{6C3C8BC8-F283-45AE-878A-BAB7291924A1}"/>
                                  <w:text/>
                                </w:sdtPr>
                                <w:sdtEndPr/>
                                <w:sdtContent>
                                  <w:p w14:paraId="7C1D5799" w14:textId="2CA3699A" w:rsidR="009A2B1D" w:rsidRDefault="00D9092C">
                                    <w:pPr>
                                      <w:pStyle w:val="Title"/>
                                      <w:pBdr>
                                        <w:bottom w:val="none" w:sz="0" w:space="0" w:color="auto"/>
                                      </w:pBdr>
                                      <w:jc w:val="right"/>
                                      <w:rPr>
                                        <w:caps/>
                                        <w:color w:val="FFFFFF" w:themeColor="background1"/>
                                        <w:sz w:val="72"/>
                                        <w:szCs w:val="72"/>
                                      </w:rPr>
                                    </w:pPr>
                                    <w:r>
                                      <w:rPr>
                                        <w:rFonts w:ascii="Arial" w:hAnsi="Arial" w:cs="Arial"/>
                                        <w:b/>
                                        <w:bCs/>
                                        <w:sz w:val="44"/>
                                        <w:szCs w:val="44"/>
                                      </w:rPr>
                                      <w:t>TITLE III Application Instructions 2021 – 2022</w:t>
                                    </w:r>
                                  </w:p>
                                </w:sdtContent>
                              </w:sdt>
                              <w:p w14:paraId="0CB68664" w14:textId="77777777" w:rsidR="009A2B1D" w:rsidRDefault="009A2B1D">
                                <w:pPr>
                                  <w:spacing w:before="240"/>
                                  <w:ind w:left="720"/>
                                  <w:jc w:val="right"/>
                                  <w:rPr>
                                    <w:color w:val="FFFFFF" w:themeColor="background1"/>
                                  </w:rPr>
                                </w:pPr>
                              </w:p>
                              <w:p w14:paraId="514E5CE7" w14:textId="77777777" w:rsidR="009A2B1D" w:rsidRDefault="009A2B1D" w:rsidP="000C134A">
                                <w:pPr>
                                  <w:spacing w:before="240"/>
                                  <w:ind w:left="1008"/>
                                  <w:jc w:val="right"/>
                                  <w:rPr>
                                    <w:color w:val="FFFFFF" w:themeColor="background1"/>
                                  </w:rPr>
                                </w:pPr>
                                <w:bookmarkStart w:id="0" w:name="_MON_1426417230"/>
                                <w:bookmarkEnd w:id="0"/>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2D66EBEC" id="Rectangle 47"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" fillcolor="#4f81bd [3204]" stroked="f" strokeweight="2pt">
                    <v:path arrowok="t"/>
                    <v:textbox inset="21.6pt,1in,21.6pt">
                      <w:txbxContent>
                        <w:sdt>
                          <w:sdtPr>
                            <w:rPr>
                              <w:rFonts w:ascii="Arial" w:hAnsi="Arial" w:cs="Arial"/>
                              <w:b/>
                              <w:bCs/>
                              <w:sz w:val="44"/>
                              <w:szCs w:val="44"/>
                            </w:rPr>
                            <w:alias w:val="Title"/>
                            <w:id w:val="-1438677972"/>
                            <w:dataBinding w:prefixMappings="xmlns:ns0='http://schemas.openxmlformats.org/package/2006/metadata/core-properties' xmlns:ns1='http://purl.org/dc/elements/1.1/'" w:xpath="/ns0:coreProperties[1]/ns1:title[1]" w:storeItemID="{6C3C8BC8-F283-45AE-878A-BAB7291924A1}"/>
                            <w:text/>
                          </w:sdtPr>
                          <w:sdtContent>
                            <w:p w14:paraId="7C1D5799" w14:textId="2CA3699A" w:rsidR="009A2B1D" w:rsidRDefault="00D9092C">
                              <w:pPr>
                                <w:pStyle w:val="Title"/>
                                <w:pBdr>
                                  <w:bottom w:val="none" w:sz="0" w:space="0" w:color="auto"/>
                                </w:pBdr>
                                <w:jc w:val="right"/>
                                <w:rPr>
                                  <w:caps/>
                                  <w:color w:val="FFFFFF" w:themeColor="background1"/>
                                  <w:sz w:val="72"/>
                                  <w:szCs w:val="72"/>
                                </w:rPr>
                              </w:pPr>
                              <w:r>
                                <w:rPr>
                                  <w:rFonts w:ascii="Arial" w:hAnsi="Arial" w:cs="Arial"/>
                                  <w:b/>
                                  <w:bCs/>
                                  <w:sz w:val="44"/>
                                  <w:szCs w:val="44"/>
                                </w:rPr>
                                <w:t>TITLE III Application Instructions 202</w:t>
                              </w:r>
                              <w:r>
                                <w:rPr>
                                  <w:rFonts w:ascii="Arial" w:hAnsi="Arial" w:cs="Arial"/>
                                  <w:b/>
                                  <w:bCs/>
                                  <w:sz w:val="44"/>
                                  <w:szCs w:val="44"/>
                                </w:rPr>
                                <w:t>1</w:t>
                              </w:r>
                              <w:r>
                                <w:rPr>
                                  <w:rFonts w:ascii="Arial" w:hAnsi="Arial" w:cs="Arial"/>
                                  <w:b/>
                                  <w:bCs/>
                                  <w:sz w:val="44"/>
                                  <w:szCs w:val="44"/>
                                </w:rPr>
                                <w:t xml:space="preserve"> – 202</w:t>
                              </w:r>
                              <w:r>
                                <w:rPr>
                                  <w:rFonts w:ascii="Arial" w:hAnsi="Arial" w:cs="Arial"/>
                                  <w:b/>
                                  <w:bCs/>
                                  <w:sz w:val="44"/>
                                  <w:szCs w:val="44"/>
                                </w:rPr>
                                <w:t>2</w:t>
                              </w:r>
                            </w:p>
                          </w:sdtContent>
                        </w:sdt>
                        <w:p w14:paraId="0CB68664" w14:textId="77777777" w:rsidR="009A2B1D" w:rsidRDefault="009A2B1D">
                          <w:pPr>
                            <w:spacing w:before="240"/>
                            <w:ind w:left="720"/>
                            <w:jc w:val="right"/>
                            <w:rPr>
                              <w:color w:val="FFFFFF" w:themeColor="background1"/>
                            </w:rPr>
                          </w:pPr>
                        </w:p>
                        <w:p w14:paraId="514E5CE7" w14:textId="77777777" w:rsidR="009A2B1D" w:rsidRDefault="009A2B1D" w:rsidP="000C134A">
                          <w:pPr>
                            <w:spacing w:before="240"/>
                            <w:ind w:left="1008"/>
                            <w:jc w:val="right"/>
                            <w:rPr>
                              <w:color w:val="FFFFFF" w:themeColor="background1"/>
                            </w:rPr>
                          </w:pPr>
                          <w:bookmarkStart w:id="1" w:name="_MON_1426417230"/>
                          <w:bookmarkEnd w:id="1"/>
                        </w:p>
                      </w:txbxContent>
                    </v:textbox>
                    <w10:wrap anchorx="page" anchory="page"/>
                  </v:rect>
                </w:pict>
              </mc:Fallback>
            </mc:AlternateContent>
          </w:r>
          <w:r>
            <w:rPr>
              <w:rFonts w:ascii="Corbel" w:hAnsi="Corbel"/>
              <w:noProof/>
            </w:rPr>
            <mc:AlternateContent>
              <mc:Choice Requires="wps">
                <w:drawing>
                  <wp:anchor distT="0" distB="0" distL="114300" distR="114300" simplePos="0" relativeHeight="251660288" behindDoc="0" locked="0" layoutInCell="1" allowOverlap="1" wp14:anchorId="17107A41" wp14:editId="6E2ECB07">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327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327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bCs/>
                                  </w:rPr>
                                  <w:alias w:val="Subtitle"/>
                                  <w:id w:val="-1562631851"/>
                                  <w:dataBinding w:prefixMappings="xmlns:ns0='http://schemas.openxmlformats.org/package/2006/metadata/core-properties' xmlns:ns1='http://purl.org/dc/elements/1.1/'" w:xpath="/ns0:coreProperties[1]/ns1:subject[1]" w:storeItemID="{6C3C8BC8-F283-45AE-878A-BAB7291924A1}"/>
                                  <w:text/>
                                </w:sdtPr>
                                <w:sdtEndPr/>
                                <w:sdtContent>
                                  <w:p w14:paraId="5F0252ED" w14:textId="77777777" w:rsidR="009A2B1D" w:rsidRDefault="009A2B1D">
                                    <w:pPr>
                                      <w:pStyle w:val="Subtitle"/>
                                      <w:rPr>
                                        <w:color w:val="FFFFFF" w:themeColor="background1"/>
                                      </w:rPr>
                                    </w:pPr>
                                    <w:r>
                                      <w:rPr>
                                        <w:rFonts w:ascii="Arial" w:hAnsi="Arial" w:cs="Arial"/>
                                        <w:b/>
                                        <w:bCs/>
                                      </w:rPr>
                                      <w:t>LANGUAGE INSTRUCTION for</w:t>
                                    </w:r>
                                    <w:r w:rsidRPr="00C315FD">
                                      <w:rPr>
                                        <w:rFonts w:ascii="Arial" w:hAnsi="Arial" w:cs="Arial"/>
                                        <w:b/>
                                        <w:bCs/>
                                      </w:rPr>
                                      <w:t xml:space="preserve"> English Language Learners</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17107A41" id="Rectangle 48" o:spid="_x0000_s1027" style="position:absolute;margin-left:0;margin-top:0;width:148.1pt;height:760.1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" fillcolor="#1f497d [3215]" stroked="f" strokeweight="2pt">
                    <v:path arrowok="t"/>
                    <v:textbox inset="14.4pt,,14.4pt">
                      <w:txbxContent>
                        <w:sdt>
                          <w:sdtPr>
                            <w:rPr>
                              <w:rFonts w:ascii="Arial" w:hAnsi="Arial" w:cs="Arial"/>
                              <w:b/>
                              <w:bCs/>
                            </w:rPr>
                            <w:alias w:val="Subtitle"/>
                            <w:id w:val="-1562631851"/>
                            <w:dataBinding w:prefixMappings="xmlns:ns0='http://schemas.openxmlformats.org/package/2006/metadata/core-properties' xmlns:ns1='http://purl.org/dc/elements/1.1/'" w:xpath="/ns0:coreProperties[1]/ns1:subject[1]" w:storeItemID="{6C3C8BC8-F283-45AE-878A-BAB7291924A1}"/>
                            <w:text/>
                          </w:sdtPr>
                          <w:sdtEndPr/>
                          <w:sdtContent>
                            <w:p w14:paraId="5F0252ED" w14:textId="77777777" w:rsidR="009A2B1D" w:rsidRDefault="009A2B1D">
                              <w:pPr>
                                <w:pStyle w:val="Subtitle"/>
                                <w:rPr>
                                  <w:color w:val="FFFFFF" w:themeColor="background1"/>
                                </w:rPr>
                              </w:pPr>
                              <w:r>
                                <w:rPr>
                                  <w:rFonts w:ascii="Arial" w:hAnsi="Arial" w:cs="Arial"/>
                                  <w:b/>
                                  <w:bCs/>
                                </w:rPr>
                                <w:t>LANGUAGE INSTRUCTION for</w:t>
                              </w:r>
                              <w:r w:rsidRPr="00C315FD">
                                <w:rPr>
                                  <w:rFonts w:ascii="Arial" w:hAnsi="Arial" w:cs="Arial"/>
                                  <w:b/>
                                  <w:bCs/>
                                </w:rPr>
                                <w:t xml:space="preserve"> English Language Learners</w:t>
                              </w:r>
                            </w:p>
                          </w:sdtContent>
                        </w:sdt>
                      </w:txbxContent>
                    </v:textbox>
                    <w10:wrap anchorx="page" anchory="page"/>
                  </v:rect>
                </w:pict>
              </mc:Fallback>
            </mc:AlternateContent>
          </w:r>
        </w:p>
        <w:p w14:paraId="34D2169D" w14:textId="77777777" w:rsidR="00C315FD" w:rsidRPr="00475E43" w:rsidRDefault="00C315FD">
          <w:pPr>
            <w:rPr>
              <w:rFonts w:ascii="Corbel" w:hAnsi="Corbel"/>
            </w:rPr>
          </w:pPr>
        </w:p>
        <w:p w14:paraId="7ABA5248" w14:textId="77777777" w:rsidR="00C315FD" w:rsidRPr="00475E43" w:rsidRDefault="00C315FD">
          <w:pPr>
            <w:spacing w:after="200" w:line="276" w:lineRule="auto"/>
            <w:rPr>
              <w:rFonts w:ascii="Corbel" w:hAnsi="Corbel" w:cs="Arial"/>
              <w:b/>
              <w:sz w:val="22"/>
              <w:u w:val="single"/>
            </w:rPr>
          </w:pPr>
          <w:r w:rsidRPr="00475E43">
            <w:rPr>
              <w:rFonts w:ascii="Corbel" w:hAnsi="Corbel" w:cs="Arial"/>
              <w:b/>
              <w:sz w:val="22"/>
              <w:u w:val="single"/>
            </w:rPr>
            <w:br w:type="page"/>
          </w:r>
        </w:p>
      </w:sdtContent>
    </w:sdt>
    <w:p w14:paraId="58F39EC6" w14:textId="3947F1FF" w:rsidR="009B30D0" w:rsidRPr="009B30D0" w:rsidRDefault="00CF147E" w:rsidP="16BA55D1">
      <w:pPr>
        <w:spacing w:after="200" w:line="276" w:lineRule="auto"/>
        <w:jc w:val="center"/>
        <w:rPr>
          <w:rFonts w:ascii="Corbel" w:hAnsi="Corbel" w:cs="Arial"/>
          <w:sz w:val="24"/>
          <w:szCs w:val="24"/>
        </w:rPr>
      </w:pPr>
      <w:r>
        <w:rPr>
          <w:rFonts w:ascii="Corbel" w:hAnsi="Corbel" w:cs="Arial"/>
          <w:sz w:val="24"/>
          <w:szCs w:val="24"/>
        </w:rPr>
        <w:lastRenderedPageBreak/>
        <w:t>Title III Application Instructions</w:t>
      </w:r>
    </w:p>
    <w:p w14:paraId="151EED45" w14:textId="6E8072CD" w:rsidR="009B30D0" w:rsidRPr="009B30D0" w:rsidRDefault="00CF147E" w:rsidP="16BA55D1">
      <w:pPr>
        <w:spacing w:after="200" w:line="276" w:lineRule="auto"/>
        <w:jc w:val="center"/>
        <w:rPr>
          <w:rFonts w:ascii="Corbel" w:hAnsi="Corbel" w:cs="Arial"/>
          <w:sz w:val="24"/>
          <w:szCs w:val="24"/>
        </w:rPr>
      </w:pPr>
      <w:r>
        <w:rPr>
          <w:rFonts w:ascii="Corbel" w:hAnsi="Corbel" w:cs="Arial"/>
          <w:sz w:val="24"/>
          <w:szCs w:val="24"/>
        </w:rPr>
        <w:t>202</w:t>
      </w:r>
      <w:r w:rsidR="00D9092C">
        <w:rPr>
          <w:rFonts w:ascii="Corbel" w:hAnsi="Corbel" w:cs="Arial"/>
          <w:sz w:val="24"/>
          <w:szCs w:val="24"/>
        </w:rPr>
        <w:t>1</w:t>
      </w:r>
      <w:r>
        <w:rPr>
          <w:rFonts w:ascii="Corbel" w:hAnsi="Corbel" w:cs="Arial"/>
          <w:sz w:val="24"/>
          <w:szCs w:val="24"/>
        </w:rPr>
        <w:t>-2</w:t>
      </w:r>
      <w:r w:rsidR="00D9092C">
        <w:rPr>
          <w:rFonts w:ascii="Corbel" w:hAnsi="Corbel" w:cs="Arial"/>
          <w:sz w:val="24"/>
          <w:szCs w:val="24"/>
        </w:rPr>
        <w:t>2</w:t>
      </w:r>
    </w:p>
    <w:p w14:paraId="5E8133A6" w14:textId="77777777" w:rsidR="000C134A" w:rsidRPr="009B30D0" w:rsidRDefault="16BA55D1" w:rsidP="16BA55D1">
      <w:pPr>
        <w:spacing w:after="200" w:line="276" w:lineRule="auto"/>
        <w:jc w:val="center"/>
        <w:rPr>
          <w:rFonts w:ascii="Corbel" w:hAnsi="Corbel" w:cs="Arial"/>
          <w:sz w:val="24"/>
          <w:szCs w:val="24"/>
        </w:rPr>
      </w:pPr>
      <w:r w:rsidRPr="16BA55D1">
        <w:rPr>
          <w:rFonts w:ascii="Corbel" w:hAnsi="Corbel" w:cs="Arial"/>
          <w:sz w:val="24"/>
          <w:szCs w:val="24"/>
        </w:rPr>
        <w:t>Table of Contents</w:t>
      </w:r>
    </w:p>
    <w:p w14:paraId="1DA7615E" w14:textId="77777777" w:rsidR="000C134A" w:rsidRPr="009B30D0" w:rsidRDefault="000C134A" w:rsidP="000C134A">
      <w:pPr>
        <w:spacing w:after="200" w:line="276" w:lineRule="auto"/>
        <w:jc w:val="center"/>
        <w:rPr>
          <w:rFonts w:ascii="Corbel" w:hAnsi="Corbel" w:cs="Arial"/>
          <w:bCs/>
          <w:sz w:val="24"/>
        </w:rPr>
      </w:pPr>
    </w:p>
    <w:p w14:paraId="394F0281" w14:textId="2397D5A9" w:rsidR="000C134A" w:rsidRPr="009B30D0" w:rsidRDefault="009975DE" w:rsidP="16BA55D1">
      <w:pPr>
        <w:spacing w:after="200" w:line="276" w:lineRule="auto"/>
        <w:rPr>
          <w:rFonts w:ascii="Corbel" w:hAnsi="Corbel" w:cs="Arial"/>
          <w:sz w:val="24"/>
          <w:szCs w:val="24"/>
        </w:rPr>
      </w:pPr>
      <w:r w:rsidRPr="16BA55D1">
        <w:rPr>
          <w:rFonts w:ascii="Corbel" w:hAnsi="Corbel" w:cs="Arial"/>
          <w:sz w:val="24"/>
          <w:szCs w:val="24"/>
        </w:rPr>
        <w:t>Overview of Title III &amp; Required Expenditures</w:t>
      </w:r>
      <w:r w:rsidR="000C134A" w:rsidRPr="009B30D0">
        <w:rPr>
          <w:rFonts w:ascii="Corbel" w:hAnsi="Corbel" w:cs="Arial"/>
          <w:bCs/>
          <w:sz w:val="24"/>
        </w:rPr>
        <w:tab/>
      </w:r>
      <w:r w:rsidR="000C134A" w:rsidRPr="009B30D0">
        <w:rPr>
          <w:rFonts w:ascii="Corbel" w:hAnsi="Corbel" w:cs="Arial"/>
          <w:bCs/>
          <w:sz w:val="24"/>
        </w:rPr>
        <w:tab/>
      </w:r>
      <w:r w:rsidR="009B30D0" w:rsidRPr="009B30D0">
        <w:rPr>
          <w:rFonts w:ascii="Corbel" w:hAnsi="Corbel" w:cs="Arial"/>
          <w:bCs/>
          <w:sz w:val="24"/>
        </w:rPr>
        <w:tab/>
      </w:r>
      <w:r w:rsidR="009B30D0" w:rsidRPr="009B30D0">
        <w:rPr>
          <w:rFonts w:ascii="Corbel" w:hAnsi="Corbel" w:cs="Arial"/>
          <w:bCs/>
          <w:sz w:val="24"/>
        </w:rPr>
        <w:tab/>
      </w:r>
      <w:r w:rsidR="007541CA" w:rsidRPr="16BA55D1">
        <w:rPr>
          <w:rFonts w:ascii="Corbel" w:hAnsi="Corbel" w:cs="Arial"/>
          <w:sz w:val="24"/>
          <w:szCs w:val="24"/>
        </w:rPr>
        <w:t xml:space="preserve">Page </w:t>
      </w:r>
      <w:r w:rsidR="000C134A" w:rsidRPr="16BA55D1">
        <w:rPr>
          <w:rFonts w:ascii="Corbel" w:hAnsi="Corbel" w:cs="Arial"/>
          <w:sz w:val="24"/>
          <w:szCs w:val="24"/>
        </w:rPr>
        <w:t>2</w:t>
      </w:r>
    </w:p>
    <w:p w14:paraId="271FE0E9" w14:textId="67D7ECAC" w:rsidR="009B30D0" w:rsidRPr="009B30D0" w:rsidRDefault="000C134A" w:rsidP="16BA55D1">
      <w:pPr>
        <w:spacing w:after="200" w:line="276" w:lineRule="auto"/>
        <w:rPr>
          <w:rFonts w:ascii="Corbel" w:hAnsi="Corbel" w:cs="Arial"/>
          <w:sz w:val="24"/>
          <w:szCs w:val="24"/>
        </w:rPr>
      </w:pPr>
      <w:r w:rsidRPr="16BA55D1">
        <w:rPr>
          <w:rFonts w:ascii="Corbel" w:hAnsi="Corbel" w:cs="Arial"/>
          <w:sz w:val="24"/>
          <w:szCs w:val="24"/>
        </w:rPr>
        <w:t>Supplement/ supplant</w:t>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003C48F4">
        <w:rPr>
          <w:rFonts w:ascii="Corbel" w:hAnsi="Corbel" w:cs="Arial"/>
          <w:bCs/>
          <w:sz w:val="24"/>
        </w:rPr>
        <w:tab/>
      </w:r>
      <w:r w:rsidR="003C48F4">
        <w:rPr>
          <w:rFonts w:ascii="Corbel" w:hAnsi="Corbel" w:cs="Arial"/>
          <w:bCs/>
          <w:sz w:val="24"/>
        </w:rPr>
        <w:tab/>
      </w:r>
      <w:r w:rsidR="003C48F4" w:rsidRPr="16BA55D1">
        <w:rPr>
          <w:rFonts w:ascii="Corbel" w:hAnsi="Corbel" w:cs="Arial"/>
          <w:sz w:val="24"/>
          <w:szCs w:val="24"/>
        </w:rPr>
        <w:t>Page 4</w:t>
      </w:r>
    </w:p>
    <w:p w14:paraId="0D042084" w14:textId="57531E80" w:rsidR="009B30D0" w:rsidRDefault="009B30D0" w:rsidP="16BA55D1">
      <w:pPr>
        <w:spacing w:after="200" w:line="276" w:lineRule="auto"/>
        <w:rPr>
          <w:rFonts w:ascii="Corbel" w:hAnsi="Corbel" w:cs="Arial"/>
          <w:sz w:val="24"/>
          <w:szCs w:val="24"/>
        </w:rPr>
      </w:pPr>
      <w:r w:rsidRPr="16BA55D1">
        <w:rPr>
          <w:rFonts w:ascii="Corbel" w:hAnsi="Corbel" w:cs="Arial"/>
          <w:sz w:val="24"/>
          <w:szCs w:val="24"/>
        </w:rPr>
        <w:t>Allowable Title III Expenditure</w:t>
      </w:r>
      <w:r w:rsidR="003C48F4" w:rsidRPr="16BA55D1">
        <w:rPr>
          <w:rFonts w:ascii="Corbel" w:hAnsi="Corbel" w:cs="Arial"/>
          <w:sz w:val="24"/>
          <w:szCs w:val="24"/>
        </w:rPr>
        <w:t>s &amp; Application Details</w:t>
      </w:r>
      <w:r w:rsidR="003C48F4">
        <w:rPr>
          <w:rFonts w:ascii="Corbel" w:hAnsi="Corbel" w:cs="Arial"/>
          <w:bCs/>
          <w:sz w:val="24"/>
        </w:rPr>
        <w:tab/>
      </w:r>
      <w:r w:rsidR="003C48F4">
        <w:rPr>
          <w:rFonts w:ascii="Corbel" w:hAnsi="Corbel" w:cs="Arial"/>
          <w:bCs/>
          <w:sz w:val="24"/>
        </w:rPr>
        <w:tab/>
      </w:r>
      <w:r w:rsidR="003C48F4">
        <w:rPr>
          <w:rFonts w:ascii="Corbel" w:hAnsi="Corbel" w:cs="Arial"/>
          <w:bCs/>
          <w:sz w:val="24"/>
        </w:rPr>
        <w:tab/>
      </w:r>
      <w:r w:rsidR="003C48F4" w:rsidRPr="16BA55D1">
        <w:rPr>
          <w:rFonts w:ascii="Corbel" w:hAnsi="Corbel" w:cs="Arial"/>
          <w:sz w:val="24"/>
          <w:szCs w:val="24"/>
        </w:rPr>
        <w:t>Page 5</w:t>
      </w:r>
    </w:p>
    <w:p w14:paraId="72602192" w14:textId="4EFF6C48" w:rsidR="009B30D0" w:rsidRPr="009B30D0" w:rsidRDefault="003C48F4" w:rsidP="16BA55D1">
      <w:pPr>
        <w:spacing w:after="200" w:line="276" w:lineRule="auto"/>
        <w:rPr>
          <w:rFonts w:ascii="Corbel" w:hAnsi="Corbel" w:cs="Arial"/>
          <w:sz w:val="24"/>
          <w:szCs w:val="24"/>
        </w:rPr>
      </w:pPr>
      <w:r w:rsidRPr="16BA55D1">
        <w:rPr>
          <w:rFonts w:ascii="Corbel" w:hAnsi="Corbel" w:cs="Arial"/>
          <w:sz w:val="24"/>
          <w:szCs w:val="24"/>
        </w:rPr>
        <w:t>Application Details,</w:t>
      </w:r>
      <w:r w:rsidR="00477E65">
        <w:rPr>
          <w:rFonts w:ascii="Corbel" w:hAnsi="Corbel" w:cs="Arial"/>
          <w:sz w:val="24"/>
          <w:szCs w:val="24"/>
        </w:rPr>
        <w:t xml:space="preserve"> </w:t>
      </w:r>
      <w:r w:rsidRPr="16BA55D1">
        <w:rPr>
          <w:rFonts w:ascii="Corbel" w:hAnsi="Corbel" w:cs="Arial"/>
          <w:sz w:val="24"/>
          <w:szCs w:val="24"/>
        </w:rPr>
        <w:t xml:space="preserve">Budget Tips, and </w:t>
      </w:r>
      <w:r w:rsidR="009B30D0" w:rsidRPr="16BA55D1">
        <w:rPr>
          <w:rFonts w:ascii="Corbel" w:hAnsi="Corbel" w:cs="Arial"/>
          <w:sz w:val="24"/>
          <w:szCs w:val="24"/>
        </w:rPr>
        <w:t>Document Library</w:t>
      </w:r>
      <w:r w:rsidR="009B30D0" w:rsidRPr="009B30D0">
        <w:rPr>
          <w:rFonts w:ascii="Corbel" w:hAnsi="Corbel" w:cs="Arial"/>
          <w:bCs/>
          <w:sz w:val="24"/>
        </w:rPr>
        <w:tab/>
      </w:r>
      <w:r w:rsidR="009B30D0" w:rsidRPr="009B30D0">
        <w:rPr>
          <w:rFonts w:ascii="Corbel" w:hAnsi="Corbel" w:cs="Arial"/>
          <w:bCs/>
          <w:sz w:val="24"/>
        </w:rPr>
        <w:tab/>
      </w:r>
      <w:r w:rsidR="009B30D0" w:rsidRPr="009B30D0">
        <w:rPr>
          <w:rFonts w:ascii="Corbel" w:hAnsi="Corbel" w:cs="Arial"/>
          <w:bCs/>
          <w:sz w:val="24"/>
        </w:rPr>
        <w:tab/>
      </w:r>
      <w:r w:rsidR="009B30D0" w:rsidRPr="16BA55D1">
        <w:rPr>
          <w:rFonts w:ascii="Corbel" w:hAnsi="Corbel" w:cs="Arial"/>
          <w:sz w:val="24"/>
          <w:szCs w:val="24"/>
        </w:rPr>
        <w:t xml:space="preserve">Page </w:t>
      </w:r>
      <w:r w:rsidRPr="16BA55D1">
        <w:rPr>
          <w:rFonts w:ascii="Corbel" w:hAnsi="Corbel" w:cs="Arial"/>
          <w:sz w:val="24"/>
          <w:szCs w:val="24"/>
        </w:rPr>
        <w:t>7</w:t>
      </w:r>
      <w:r w:rsidR="007541CA" w:rsidRPr="16BA55D1">
        <w:rPr>
          <w:rFonts w:ascii="Corbel" w:hAnsi="Corbel" w:cs="Arial"/>
          <w:sz w:val="24"/>
          <w:szCs w:val="24"/>
        </w:rPr>
        <w:t xml:space="preserve"> </w:t>
      </w:r>
    </w:p>
    <w:p w14:paraId="6CF4D207" w14:textId="44CF6AE0" w:rsidR="009B30D0" w:rsidRPr="009B30D0" w:rsidRDefault="009B30D0" w:rsidP="16BA55D1">
      <w:pPr>
        <w:spacing w:after="200" w:line="276" w:lineRule="auto"/>
        <w:rPr>
          <w:rFonts w:ascii="Corbel" w:hAnsi="Corbel" w:cs="Arial"/>
          <w:sz w:val="24"/>
          <w:szCs w:val="24"/>
        </w:rPr>
      </w:pPr>
      <w:r w:rsidRPr="16BA55D1">
        <w:rPr>
          <w:rFonts w:ascii="Corbel" w:hAnsi="Corbel" w:cs="Arial"/>
          <w:sz w:val="24"/>
          <w:szCs w:val="24"/>
        </w:rPr>
        <w:t>Private School Consultation</w:t>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005A08BB">
        <w:rPr>
          <w:rFonts w:ascii="Corbel" w:hAnsi="Corbel" w:cs="Arial"/>
          <w:sz w:val="24"/>
          <w:szCs w:val="24"/>
        </w:rPr>
        <w:t>Page 10</w:t>
      </w:r>
    </w:p>
    <w:p w14:paraId="072A3747" w14:textId="0F454870" w:rsidR="009B30D0" w:rsidRDefault="009B30D0" w:rsidP="16BA55D1">
      <w:pPr>
        <w:spacing w:after="200" w:line="276" w:lineRule="auto"/>
        <w:rPr>
          <w:rFonts w:ascii="Corbel" w:hAnsi="Corbel" w:cs="Arial"/>
          <w:sz w:val="24"/>
          <w:szCs w:val="24"/>
        </w:rPr>
      </w:pPr>
      <w:r w:rsidRPr="16BA55D1">
        <w:rPr>
          <w:rFonts w:ascii="Corbel" w:hAnsi="Corbel" w:cs="Arial"/>
          <w:sz w:val="24"/>
          <w:szCs w:val="24"/>
        </w:rPr>
        <w:t>Consortium Requirements</w:t>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007541CA" w:rsidRPr="16BA55D1">
        <w:rPr>
          <w:rFonts w:ascii="Corbel" w:hAnsi="Corbel" w:cs="Arial"/>
          <w:sz w:val="24"/>
          <w:szCs w:val="24"/>
        </w:rPr>
        <w:t>Pages</w:t>
      </w:r>
      <w:r w:rsidR="005A08BB">
        <w:rPr>
          <w:rFonts w:ascii="Corbel" w:hAnsi="Corbel" w:cs="Arial"/>
          <w:sz w:val="24"/>
          <w:szCs w:val="24"/>
        </w:rPr>
        <w:t xml:space="preserve"> 11</w:t>
      </w:r>
      <w:r w:rsidR="007541CA" w:rsidRPr="16BA55D1">
        <w:rPr>
          <w:rFonts w:ascii="Corbel" w:hAnsi="Corbel" w:cs="Arial"/>
          <w:sz w:val="24"/>
          <w:szCs w:val="24"/>
        </w:rPr>
        <w:t xml:space="preserve"> </w:t>
      </w:r>
    </w:p>
    <w:p w14:paraId="79976572" w14:textId="77777777" w:rsidR="009B30D0" w:rsidRDefault="009B30D0" w:rsidP="000C134A">
      <w:pPr>
        <w:spacing w:after="200" w:line="276" w:lineRule="auto"/>
        <w:rPr>
          <w:rFonts w:ascii="Corbel" w:hAnsi="Corbel" w:cs="Arial"/>
          <w:bCs/>
          <w:sz w:val="24"/>
        </w:rPr>
      </w:pPr>
    </w:p>
    <w:p w14:paraId="401BD1A2" w14:textId="77777777" w:rsidR="009B30D0" w:rsidRDefault="009B30D0" w:rsidP="000C134A">
      <w:pPr>
        <w:spacing w:after="200" w:line="276" w:lineRule="auto"/>
        <w:rPr>
          <w:rFonts w:ascii="Corbel" w:hAnsi="Corbel" w:cs="Arial"/>
          <w:bCs/>
          <w:sz w:val="24"/>
        </w:rPr>
      </w:pPr>
    </w:p>
    <w:p w14:paraId="0645FA37" w14:textId="77777777" w:rsidR="009B30D0" w:rsidRDefault="009B30D0" w:rsidP="000C134A">
      <w:pPr>
        <w:spacing w:after="200" w:line="276" w:lineRule="auto"/>
        <w:rPr>
          <w:rFonts w:ascii="Corbel" w:hAnsi="Corbel" w:cs="Arial"/>
          <w:bCs/>
          <w:sz w:val="24"/>
        </w:rPr>
      </w:pPr>
    </w:p>
    <w:p w14:paraId="459CB299" w14:textId="77777777" w:rsidR="009B30D0" w:rsidRDefault="009B30D0" w:rsidP="000C134A">
      <w:pPr>
        <w:spacing w:after="200" w:line="276" w:lineRule="auto"/>
        <w:rPr>
          <w:rFonts w:ascii="Corbel" w:hAnsi="Corbel" w:cs="Arial"/>
          <w:bCs/>
          <w:sz w:val="24"/>
        </w:rPr>
      </w:pPr>
    </w:p>
    <w:p w14:paraId="277C6E47" w14:textId="77777777" w:rsidR="009B30D0" w:rsidRDefault="16BA55D1" w:rsidP="16BA55D1">
      <w:pPr>
        <w:spacing w:after="200" w:line="276" w:lineRule="auto"/>
        <w:rPr>
          <w:rFonts w:ascii="Corbel" w:hAnsi="Corbel" w:cs="Arial"/>
          <w:sz w:val="24"/>
          <w:szCs w:val="24"/>
        </w:rPr>
      </w:pPr>
      <w:r w:rsidRPr="16BA55D1">
        <w:rPr>
          <w:rFonts w:ascii="Corbel" w:hAnsi="Corbel" w:cs="Arial"/>
          <w:sz w:val="24"/>
          <w:szCs w:val="24"/>
        </w:rPr>
        <w:t>Contact Information:</w:t>
      </w:r>
    </w:p>
    <w:p w14:paraId="2BABD844" w14:textId="5D001B09" w:rsidR="00277648" w:rsidRDefault="009B30D0" w:rsidP="16BA55D1">
      <w:pPr>
        <w:spacing w:after="200" w:line="276" w:lineRule="auto"/>
        <w:rPr>
          <w:rFonts w:ascii="Corbel" w:hAnsi="Corbel" w:cs="Arial"/>
          <w:sz w:val="24"/>
          <w:szCs w:val="24"/>
        </w:rPr>
      </w:pPr>
      <w:r w:rsidRPr="16BA55D1">
        <w:rPr>
          <w:rFonts w:ascii="Corbel" w:hAnsi="Corbel" w:cs="Arial"/>
          <w:sz w:val="24"/>
          <w:szCs w:val="24"/>
        </w:rPr>
        <w:t xml:space="preserve">Emily Klein          </w:t>
      </w:r>
      <w:r w:rsidR="00333DE2">
        <w:rPr>
          <w:rFonts w:ascii="Corbel" w:hAnsi="Corbel" w:cs="Arial"/>
          <w:sz w:val="24"/>
          <w:szCs w:val="24"/>
        </w:rPr>
        <w:tab/>
      </w:r>
      <w:hyperlink r:id="rId11">
        <w:r w:rsidR="16BA55D1" w:rsidRPr="16BA55D1">
          <w:rPr>
            <w:rStyle w:val="Hyperlink"/>
            <w:rFonts w:ascii="Corbel" w:hAnsi="Corbel" w:cs="Arial"/>
            <w:sz w:val="24"/>
            <w:szCs w:val="24"/>
          </w:rPr>
          <w:t>Emily.klein@ride.ri.gov</w:t>
        </w:r>
      </w:hyperlink>
      <w:r w:rsidR="16BA55D1" w:rsidRPr="16BA55D1">
        <w:rPr>
          <w:rFonts w:ascii="Corbel" w:hAnsi="Corbel" w:cs="Arial"/>
          <w:sz w:val="24"/>
          <w:szCs w:val="24"/>
        </w:rPr>
        <w:t xml:space="preserve">  </w:t>
      </w:r>
      <w:r w:rsidR="00333DE2">
        <w:rPr>
          <w:rFonts w:ascii="Corbel" w:hAnsi="Corbel" w:cs="Arial"/>
          <w:sz w:val="24"/>
          <w:szCs w:val="24"/>
        </w:rPr>
        <w:tab/>
      </w:r>
      <w:r w:rsidR="00333DE2">
        <w:rPr>
          <w:rFonts w:ascii="Corbel" w:hAnsi="Corbel" w:cs="Arial"/>
          <w:sz w:val="24"/>
          <w:szCs w:val="24"/>
        </w:rPr>
        <w:tab/>
      </w:r>
      <w:r w:rsidR="16BA55D1" w:rsidRPr="16BA55D1">
        <w:rPr>
          <w:rFonts w:ascii="Corbel" w:hAnsi="Corbel" w:cs="Arial"/>
          <w:sz w:val="24"/>
          <w:szCs w:val="24"/>
        </w:rPr>
        <w:t>222-8985</w:t>
      </w:r>
      <w:r w:rsidR="00277648">
        <w:rPr>
          <w:rFonts w:ascii="Corbel" w:hAnsi="Corbel" w:cs="Arial"/>
          <w:bCs/>
          <w:sz w:val="24"/>
        </w:rPr>
        <w:tab/>
      </w:r>
    </w:p>
    <w:p w14:paraId="77911EE6" w14:textId="6F149308" w:rsidR="00277648" w:rsidRDefault="008D2DBF" w:rsidP="16BA55D1">
      <w:pPr>
        <w:spacing w:after="200" w:line="276" w:lineRule="auto"/>
        <w:rPr>
          <w:rFonts w:ascii="Corbel" w:hAnsi="Corbel" w:cs="Arial"/>
          <w:sz w:val="24"/>
          <w:szCs w:val="24"/>
        </w:rPr>
      </w:pPr>
      <w:r w:rsidRPr="16BA55D1">
        <w:rPr>
          <w:rFonts w:ascii="Corbel" w:hAnsi="Corbel" w:cs="Arial"/>
          <w:sz w:val="24"/>
          <w:szCs w:val="24"/>
        </w:rPr>
        <w:t xml:space="preserve">Flavia Molea Baker </w:t>
      </w:r>
      <w:r w:rsidR="00333DE2">
        <w:rPr>
          <w:rFonts w:ascii="Corbel" w:hAnsi="Corbel" w:cs="Arial"/>
          <w:sz w:val="24"/>
          <w:szCs w:val="24"/>
        </w:rPr>
        <w:tab/>
      </w:r>
      <w:hyperlink r:id="rId12">
        <w:r w:rsidR="16BA55D1" w:rsidRPr="16BA55D1">
          <w:rPr>
            <w:rStyle w:val="Hyperlink"/>
            <w:rFonts w:ascii="Corbel" w:hAnsi="Corbel" w:cs="Arial"/>
            <w:sz w:val="24"/>
            <w:szCs w:val="24"/>
          </w:rPr>
          <w:t>Flavia.MoleaBaker@ride.ri.gov</w:t>
        </w:r>
      </w:hyperlink>
      <w:r w:rsidRPr="16BA55D1">
        <w:rPr>
          <w:rFonts w:ascii="Corbel" w:hAnsi="Corbel" w:cs="Arial"/>
          <w:sz w:val="24"/>
          <w:szCs w:val="24"/>
        </w:rPr>
        <w:t xml:space="preserve"> </w:t>
      </w:r>
      <w:r w:rsidR="00333DE2">
        <w:rPr>
          <w:rFonts w:ascii="Corbel" w:hAnsi="Corbel" w:cs="Arial"/>
          <w:sz w:val="24"/>
          <w:szCs w:val="24"/>
        </w:rPr>
        <w:tab/>
      </w:r>
      <w:r w:rsidRPr="16BA55D1">
        <w:rPr>
          <w:rFonts w:ascii="Corbel" w:hAnsi="Corbel" w:cs="Arial"/>
          <w:sz w:val="24"/>
          <w:szCs w:val="24"/>
        </w:rPr>
        <w:t>222-8480</w:t>
      </w:r>
    </w:p>
    <w:p w14:paraId="64E4A13A" w14:textId="2970B265" w:rsidR="00333DE2" w:rsidRDefault="00333DE2" w:rsidP="00333DE2">
      <w:pPr>
        <w:spacing w:after="200" w:line="276" w:lineRule="auto"/>
        <w:rPr>
          <w:rFonts w:ascii="Corbel" w:hAnsi="Corbel" w:cs="Arial"/>
          <w:sz w:val="24"/>
          <w:szCs w:val="24"/>
        </w:rPr>
      </w:pPr>
      <w:r>
        <w:rPr>
          <w:rFonts w:ascii="Corbel" w:hAnsi="Corbel" w:cs="Arial"/>
          <w:sz w:val="24"/>
          <w:szCs w:val="24"/>
        </w:rPr>
        <w:t xml:space="preserve">Veronica Salas </w:t>
      </w:r>
      <w:r>
        <w:rPr>
          <w:rFonts w:ascii="Corbel" w:hAnsi="Corbel" w:cs="Arial"/>
          <w:sz w:val="24"/>
          <w:szCs w:val="24"/>
        </w:rPr>
        <w:tab/>
      </w:r>
      <w:hyperlink r:id="rId13" w:history="1">
        <w:r w:rsidRPr="00D90AF5">
          <w:rPr>
            <w:rStyle w:val="Hyperlink"/>
            <w:rFonts w:ascii="Corbel" w:hAnsi="Corbel" w:cs="Arial"/>
            <w:sz w:val="24"/>
            <w:szCs w:val="24"/>
          </w:rPr>
          <w:t>Veronica.Salas@ride.ri.gov</w:t>
        </w:r>
      </w:hyperlink>
      <w:r>
        <w:rPr>
          <w:rFonts w:ascii="Corbel" w:hAnsi="Corbel" w:cs="Arial"/>
          <w:sz w:val="24"/>
          <w:szCs w:val="24"/>
        </w:rPr>
        <w:t xml:space="preserve"> </w:t>
      </w:r>
      <w:r>
        <w:rPr>
          <w:rFonts w:ascii="Corbel" w:hAnsi="Corbel" w:cs="Arial"/>
          <w:sz w:val="24"/>
          <w:szCs w:val="24"/>
        </w:rPr>
        <w:tab/>
      </w:r>
      <w:r>
        <w:rPr>
          <w:rFonts w:ascii="Corbel" w:hAnsi="Corbel" w:cs="Arial"/>
          <w:sz w:val="24"/>
          <w:szCs w:val="24"/>
        </w:rPr>
        <w:tab/>
        <w:t>222-8939</w:t>
      </w:r>
    </w:p>
    <w:p w14:paraId="5A4CF743" w14:textId="3B752F60" w:rsidR="000C134A" w:rsidRPr="009B30D0" w:rsidRDefault="000C134A" w:rsidP="000C134A">
      <w:pPr>
        <w:spacing w:after="200" w:line="276" w:lineRule="auto"/>
        <w:rPr>
          <w:rFonts w:ascii="Corbel" w:hAnsi="Corbel" w:cs="Arial"/>
          <w:bCs/>
          <w:sz w:val="24"/>
        </w:rPr>
      </w:pPr>
      <w:r>
        <w:rPr>
          <w:rFonts w:ascii="Corbel" w:hAnsi="Corbel" w:cs="Arial"/>
          <w:b/>
          <w:bCs/>
          <w:sz w:val="24"/>
        </w:rPr>
        <w:br w:type="page"/>
      </w:r>
    </w:p>
    <w:p w14:paraId="55B6AA44" w14:textId="77777777" w:rsidR="00C315FD" w:rsidRPr="00475E43" w:rsidRDefault="00C315FD">
      <w:pPr>
        <w:spacing w:after="200" w:line="276" w:lineRule="auto"/>
        <w:rPr>
          <w:rFonts w:ascii="Corbel" w:hAnsi="Corbel" w:cs="Arial"/>
          <w:b/>
          <w:bCs/>
          <w:sz w:val="24"/>
        </w:rPr>
      </w:pPr>
    </w:p>
    <w:p w14:paraId="5BAEE63E" w14:textId="19F3F3B2" w:rsidR="005E00A1" w:rsidRPr="00475E43" w:rsidRDefault="16BA55D1" w:rsidP="16BA55D1">
      <w:pPr>
        <w:jc w:val="center"/>
        <w:rPr>
          <w:rFonts w:ascii="Corbel" w:hAnsi="Corbel" w:cs="Arial"/>
          <w:b/>
          <w:bCs/>
          <w:sz w:val="24"/>
          <w:szCs w:val="24"/>
        </w:rPr>
      </w:pPr>
      <w:r w:rsidRPr="16BA55D1">
        <w:rPr>
          <w:rFonts w:ascii="Corbel" w:hAnsi="Corbel" w:cs="Arial"/>
          <w:b/>
          <w:bCs/>
          <w:sz w:val="24"/>
          <w:szCs w:val="24"/>
        </w:rPr>
        <w:t>TITLE III Application Guidance FY</w:t>
      </w:r>
      <w:r w:rsidR="00CF147E">
        <w:rPr>
          <w:rFonts w:ascii="Corbel" w:hAnsi="Corbel" w:cs="Arial"/>
          <w:b/>
          <w:bCs/>
          <w:sz w:val="24"/>
          <w:szCs w:val="24"/>
        </w:rPr>
        <w:t xml:space="preserve"> 202</w:t>
      </w:r>
      <w:r w:rsidR="00D9092C">
        <w:rPr>
          <w:rFonts w:ascii="Corbel" w:hAnsi="Corbel" w:cs="Arial"/>
          <w:b/>
          <w:bCs/>
          <w:sz w:val="24"/>
          <w:szCs w:val="24"/>
        </w:rPr>
        <w:t>1</w:t>
      </w:r>
      <w:r w:rsidRPr="16BA55D1">
        <w:rPr>
          <w:rFonts w:ascii="Corbel" w:hAnsi="Corbel" w:cs="Arial"/>
          <w:b/>
          <w:bCs/>
          <w:sz w:val="24"/>
          <w:szCs w:val="24"/>
        </w:rPr>
        <w:t>-</w:t>
      </w:r>
      <w:r w:rsidR="00CF147E">
        <w:rPr>
          <w:rFonts w:ascii="Corbel" w:hAnsi="Corbel" w:cs="Arial"/>
          <w:b/>
          <w:bCs/>
          <w:sz w:val="24"/>
          <w:szCs w:val="24"/>
        </w:rPr>
        <w:t>2</w:t>
      </w:r>
      <w:r w:rsidR="00D9092C">
        <w:rPr>
          <w:rFonts w:ascii="Corbel" w:hAnsi="Corbel" w:cs="Arial"/>
          <w:b/>
          <w:bCs/>
          <w:sz w:val="24"/>
          <w:szCs w:val="24"/>
        </w:rPr>
        <w:t>2</w:t>
      </w:r>
    </w:p>
    <w:p w14:paraId="5FC3B5CF" w14:textId="77777777" w:rsidR="005E00A1" w:rsidRPr="00475E43" w:rsidRDefault="16BA55D1" w:rsidP="16BA55D1">
      <w:pPr>
        <w:pStyle w:val="Heading8"/>
        <w:rPr>
          <w:rFonts w:ascii="Corbel" w:hAnsi="Corbel" w:cs="Arial"/>
          <w:b w:val="0"/>
          <w:sz w:val="22"/>
          <w:szCs w:val="22"/>
        </w:rPr>
      </w:pPr>
      <w:r w:rsidRPr="16BA55D1">
        <w:rPr>
          <w:rFonts w:ascii="Corbel" w:hAnsi="Corbel" w:cs="Arial"/>
        </w:rPr>
        <w:t xml:space="preserve">LANGUAGE INSTRUCTION FOR English Language Learners </w:t>
      </w:r>
    </w:p>
    <w:p w14:paraId="7222A581" w14:textId="77777777" w:rsidR="005E00A1" w:rsidRPr="00475E43" w:rsidRDefault="005E00A1" w:rsidP="005E00A1">
      <w:pPr>
        <w:rPr>
          <w:rFonts w:ascii="Corbel" w:hAnsi="Corbel" w:cs="Arial"/>
          <w:b/>
          <w:bCs/>
          <w:sz w:val="22"/>
        </w:rPr>
      </w:pPr>
    </w:p>
    <w:p w14:paraId="363447DD" w14:textId="77777777" w:rsidR="005E00A1" w:rsidRPr="00475E43" w:rsidRDefault="16BA55D1" w:rsidP="16BA55D1">
      <w:pPr>
        <w:pStyle w:val="BodyText"/>
        <w:jc w:val="center"/>
        <w:rPr>
          <w:rFonts w:ascii="Corbel" w:hAnsi="Corbel" w:cs="Arial"/>
          <w:b/>
          <w:bCs/>
          <w:sz w:val="22"/>
          <w:szCs w:val="22"/>
          <w:u w:val="single"/>
        </w:rPr>
      </w:pPr>
      <w:r w:rsidRPr="16BA55D1">
        <w:rPr>
          <w:rFonts w:ascii="Corbel" w:hAnsi="Corbel" w:cs="Arial"/>
          <w:b/>
          <w:bCs/>
          <w:sz w:val="22"/>
          <w:szCs w:val="22"/>
          <w:u w:val="single"/>
        </w:rPr>
        <w:t>Overview of Title III</w:t>
      </w:r>
    </w:p>
    <w:p w14:paraId="0EB5C8D2" w14:textId="77777777" w:rsidR="005E00A1" w:rsidRPr="00475E43" w:rsidRDefault="005E00A1" w:rsidP="005E00A1">
      <w:pPr>
        <w:pStyle w:val="BodyText"/>
        <w:rPr>
          <w:rFonts w:ascii="Corbel" w:hAnsi="Corbel" w:cs="Arial"/>
          <w:sz w:val="22"/>
        </w:rPr>
      </w:pPr>
    </w:p>
    <w:p w14:paraId="6EE5EA77" w14:textId="7BD98109" w:rsidR="005E00A1" w:rsidRPr="00475E43" w:rsidRDefault="16BA55D1" w:rsidP="16BA55D1">
      <w:pPr>
        <w:rPr>
          <w:rFonts w:ascii="Corbel" w:hAnsi="Corbel" w:cs="Arial"/>
          <w:sz w:val="22"/>
          <w:szCs w:val="22"/>
        </w:rPr>
      </w:pPr>
      <w:r w:rsidRPr="16BA55D1">
        <w:rPr>
          <w:rFonts w:ascii="Corbel" w:hAnsi="Corbel" w:cs="Arial"/>
          <w:sz w:val="22"/>
          <w:szCs w:val="22"/>
        </w:rPr>
        <w:t xml:space="preserve">Title III is a federal formula grant program that makes </w:t>
      </w:r>
      <w:r w:rsidRPr="16BA55D1">
        <w:rPr>
          <w:rFonts w:ascii="Corbel" w:hAnsi="Corbel" w:cs="Arial"/>
          <w:b/>
          <w:bCs/>
          <w:sz w:val="22"/>
          <w:szCs w:val="22"/>
          <w:u w:val="single"/>
        </w:rPr>
        <w:t>supplemental</w:t>
      </w:r>
      <w:r w:rsidRPr="16BA55D1">
        <w:rPr>
          <w:rFonts w:ascii="Corbel" w:hAnsi="Corbel" w:cs="Arial"/>
          <w:sz w:val="22"/>
          <w:szCs w:val="22"/>
        </w:rPr>
        <w:t xml:space="preserve"> funds available to local school districts based on the number of EL students enrolled in the district and in Private Schools located in the district.  The purpose of the program is to ensure that these students are prepared to meet the English language proficiency standards as well as the same challenging state academic content and </w:t>
      </w:r>
      <w:r w:rsidR="00F65E89" w:rsidRPr="16BA55D1">
        <w:rPr>
          <w:rFonts w:ascii="Corbel" w:hAnsi="Corbel" w:cs="Arial"/>
          <w:sz w:val="22"/>
          <w:szCs w:val="22"/>
        </w:rPr>
        <w:t xml:space="preserve">grade level </w:t>
      </w:r>
      <w:r w:rsidRPr="16BA55D1">
        <w:rPr>
          <w:rFonts w:ascii="Corbel" w:hAnsi="Corbel" w:cs="Arial"/>
          <w:sz w:val="22"/>
          <w:szCs w:val="22"/>
        </w:rPr>
        <w:t xml:space="preserve">performance standards expected of all other students.  </w:t>
      </w:r>
    </w:p>
    <w:p w14:paraId="0560D0B1" w14:textId="77777777" w:rsidR="005E00A1" w:rsidRPr="005D105E" w:rsidRDefault="16BA55D1" w:rsidP="16BA55D1">
      <w:pPr>
        <w:rPr>
          <w:rFonts w:ascii="Corbel" w:hAnsi="Corbel" w:cs="Arial"/>
          <w:color w:val="0070C0"/>
          <w:sz w:val="22"/>
          <w:szCs w:val="22"/>
        </w:rPr>
      </w:pPr>
      <w:r w:rsidRPr="005D105E">
        <w:rPr>
          <w:rFonts w:ascii="Corbel" w:hAnsi="Corbel" w:cs="Arial"/>
          <w:color w:val="0070C0"/>
          <w:sz w:val="22"/>
          <w:szCs w:val="22"/>
        </w:rPr>
        <w:t xml:space="preserve">Three </w:t>
      </w:r>
      <w:r w:rsidRPr="005D105E">
        <w:rPr>
          <w:rFonts w:ascii="Corbel" w:hAnsi="Corbel" w:cs="Arial"/>
          <w:b/>
          <w:bCs/>
          <w:color w:val="0070C0"/>
          <w:sz w:val="22"/>
          <w:szCs w:val="22"/>
          <w:u w:val="single"/>
        </w:rPr>
        <w:t>required</w:t>
      </w:r>
      <w:r w:rsidRPr="005D105E">
        <w:rPr>
          <w:rFonts w:ascii="Corbel" w:hAnsi="Corbel" w:cs="Arial"/>
          <w:color w:val="0070C0"/>
          <w:sz w:val="22"/>
          <w:szCs w:val="22"/>
        </w:rPr>
        <w:t xml:space="preserve"> supplemental expenditures under Title III are: </w:t>
      </w:r>
    </w:p>
    <w:p w14:paraId="6E32DAB5" w14:textId="551C67B6" w:rsidR="005E00A1" w:rsidRDefault="16BA55D1" w:rsidP="16BA55D1">
      <w:pPr>
        <w:numPr>
          <w:ilvl w:val="0"/>
          <w:numId w:val="10"/>
        </w:numPr>
        <w:rPr>
          <w:rFonts w:ascii="Corbel" w:hAnsi="Corbel" w:cs="Arial"/>
          <w:sz w:val="22"/>
          <w:szCs w:val="22"/>
        </w:rPr>
      </w:pPr>
      <w:r w:rsidRPr="16BA55D1">
        <w:rPr>
          <w:rFonts w:ascii="Corbel" w:hAnsi="Corbel" w:cs="Arial"/>
          <w:b/>
          <w:bCs/>
          <w:sz w:val="22"/>
          <w:szCs w:val="22"/>
        </w:rPr>
        <w:t>professional development</w:t>
      </w:r>
      <w:r w:rsidRPr="16BA55D1">
        <w:rPr>
          <w:rFonts w:ascii="Corbel" w:hAnsi="Corbel" w:cs="Arial"/>
          <w:sz w:val="22"/>
          <w:szCs w:val="22"/>
        </w:rPr>
        <w:t xml:space="preserve"> for all teachers of ELs, including EL and bilingual teachers, ELL teacher assistants, and content area teachers of ELLs that</w:t>
      </w:r>
    </w:p>
    <w:p w14:paraId="5F7EAAA9" w14:textId="77777777" w:rsidR="00905708" w:rsidRPr="00F14016" w:rsidRDefault="16BA55D1" w:rsidP="16BA55D1">
      <w:pPr>
        <w:numPr>
          <w:ilvl w:val="1"/>
          <w:numId w:val="10"/>
        </w:numPr>
        <w:rPr>
          <w:rFonts w:ascii="Corbel" w:hAnsi="Corbel" w:cs="Arial"/>
          <w:sz w:val="22"/>
          <w:szCs w:val="22"/>
        </w:rPr>
      </w:pPr>
      <w:r w:rsidRPr="16BA55D1">
        <w:rPr>
          <w:rFonts w:ascii="Corbel" w:hAnsi="Corbel" w:cs="Arial"/>
          <w:sz w:val="22"/>
          <w:szCs w:val="22"/>
        </w:rPr>
        <w:t>Improves instruction and assessment of ELs</w:t>
      </w:r>
    </w:p>
    <w:p w14:paraId="1965FE26" w14:textId="77777777" w:rsidR="00905708" w:rsidRPr="00F14016" w:rsidRDefault="16BA55D1" w:rsidP="16BA55D1">
      <w:pPr>
        <w:numPr>
          <w:ilvl w:val="1"/>
          <w:numId w:val="10"/>
        </w:numPr>
        <w:rPr>
          <w:rFonts w:ascii="Corbel" w:hAnsi="Corbel" w:cs="Arial"/>
          <w:sz w:val="22"/>
          <w:szCs w:val="22"/>
        </w:rPr>
      </w:pPr>
      <w:r w:rsidRPr="16BA55D1">
        <w:rPr>
          <w:rFonts w:ascii="Corbel" w:hAnsi="Corbel" w:cs="Arial"/>
          <w:sz w:val="22"/>
          <w:szCs w:val="22"/>
        </w:rPr>
        <w:t>Enhances ability of teachers and principals to implement curricula, assessment measures and practices, and instructional strategies for ELs</w:t>
      </w:r>
    </w:p>
    <w:p w14:paraId="78D3A8BB" w14:textId="77777777" w:rsidR="00905708" w:rsidRPr="00F14016" w:rsidRDefault="16BA55D1" w:rsidP="16BA55D1">
      <w:pPr>
        <w:numPr>
          <w:ilvl w:val="1"/>
          <w:numId w:val="10"/>
        </w:numPr>
        <w:rPr>
          <w:rFonts w:ascii="Corbel" w:hAnsi="Corbel" w:cs="Arial"/>
          <w:sz w:val="22"/>
          <w:szCs w:val="22"/>
        </w:rPr>
      </w:pPr>
      <w:r w:rsidRPr="16BA55D1">
        <w:rPr>
          <w:rFonts w:ascii="Corbel" w:hAnsi="Corbel" w:cs="Arial"/>
          <w:sz w:val="22"/>
          <w:szCs w:val="22"/>
        </w:rPr>
        <w:t>Increases English proficiency or subject matter knowledge, teaching knowledge, and teaching skills of teachers of ELs</w:t>
      </w:r>
    </w:p>
    <w:p w14:paraId="3BC3ECCB" w14:textId="66939C44" w:rsidR="00F14016" w:rsidRDefault="16BA55D1" w:rsidP="16BA55D1">
      <w:pPr>
        <w:numPr>
          <w:ilvl w:val="1"/>
          <w:numId w:val="10"/>
        </w:numPr>
        <w:rPr>
          <w:rFonts w:ascii="Corbel" w:hAnsi="Corbel" w:cs="Arial"/>
          <w:sz w:val="22"/>
          <w:szCs w:val="22"/>
        </w:rPr>
      </w:pPr>
      <w:r w:rsidRPr="16BA55D1">
        <w:rPr>
          <w:rFonts w:ascii="Corbel" w:hAnsi="Corbel" w:cs="Arial"/>
          <w:sz w:val="22"/>
          <w:szCs w:val="22"/>
        </w:rPr>
        <w:t>Is of sufficient intensity and duration to have a positive and lasting impact on the teachers’ performance in the classroom.</w:t>
      </w:r>
    </w:p>
    <w:p w14:paraId="47DECBBF" w14:textId="4A8FA497" w:rsidR="00F14016" w:rsidRDefault="16BA55D1" w:rsidP="16BA55D1">
      <w:pPr>
        <w:numPr>
          <w:ilvl w:val="1"/>
          <w:numId w:val="10"/>
        </w:numPr>
        <w:rPr>
          <w:rFonts w:ascii="Corbel" w:hAnsi="Corbel" w:cs="Arial"/>
          <w:sz w:val="22"/>
          <w:szCs w:val="22"/>
        </w:rPr>
      </w:pPr>
      <w:r w:rsidRPr="16BA55D1">
        <w:rPr>
          <w:rFonts w:ascii="Corbel" w:hAnsi="Corbel" w:cs="Arial"/>
          <w:sz w:val="22"/>
          <w:szCs w:val="22"/>
          <w:u w:val="single"/>
        </w:rPr>
        <w:t>Definition</w:t>
      </w:r>
      <w:r w:rsidR="00F65E89">
        <w:rPr>
          <w:rFonts w:ascii="Corbel" w:hAnsi="Corbel" w:cs="Arial"/>
          <w:sz w:val="22"/>
          <w:szCs w:val="22"/>
        </w:rPr>
        <w:t xml:space="preserve"> of professional development</w:t>
      </w:r>
      <w:r w:rsidRPr="16BA55D1">
        <w:rPr>
          <w:rFonts w:ascii="Corbel" w:hAnsi="Corbel" w:cs="Arial"/>
          <w:sz w:val="22"/>
          <w:szCs w:val="22"/>
        </w:rPr>
        <w:t>:</w:t>
      </w:r>
    </w:p>
    <w:p w14:paraId="45739496"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 xml:space="preserve">Integral part of school and district strategies </w:t>
      </w:r>
    </w:p>
    <w:p w14:paraId="7E180D77"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Aligns to academic goals of school or district</w:t>
      </w:r>
    </w:p>
    <w:p w14:paraId="7BC9794D"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Evaluated for impact on increased outcomes</w:t>
      </w:r>
    </w:p>
    <w:p w14:paraId="7B3F6E8A"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Sustained, intensive, collaborative, job-embedded, data-driven, and classroom-focused with follow-up</w:t>
      </w:r>
    </w:p>
    <w:p w14:paraId="4B808FCE"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Improves classroom management</w:t>
      </w:r>
    </w:p>
    <w:p w14:paraId="1E19AC6D"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Provide training in the use of technology, data, and assessments</w:t>
      </w:r>
    </w:p>
    <w:p w14:paraId="59F89C3A"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Supports recruitment, hiring, training of effective teachers</w:t>
      </w:r>
    </w:p>
    <w:p w14:paraId="318E339D"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Include instruction in ways that school personnel can work more effectively with parents and families</w:t>
      </w:r>
    </w:p>
    <w:p w14:paraId="28121B0F" w14:textId="0662C770" w:rsidR="00905708" w:rsidRPr="00F14016" w:rsidRDefault="16BA55D1" w:rsidP="16BA55D1">
      <w:pPr>
        <w:numPr>
          <w:ilvl w:val="1"/>
          <w:numId w:val="10"/>
        </w:numPr>
        <w:rPr>
          <w:rFonts w:ascii="Corbel" w:hAnsi="Corbel" w:cs="Arial"/>
          <w:sz w:val="22"/>
          <w:szCs w:val="22"/>
        </w:rPr>
      </w:pPr>
      <w:r w:rsidRPr="16BA55D1">
        <w:rPr>
          <w:rFonts w:ascii="Corbel" w:hAnsi="Corbel" w:cs="Arial"/>
          <w:sz w:val="22"/>
          <w:szCs w:val="22"/>
        </w:rPr>
        <w:t>Improve and increase teachers of ELs</w:t>
      </w:r>
    </w:p>
    <w:p w14:paraId="59A4E823"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Knowledge of academic subjects that they teach</w:t>
      </w:r>
    </w:p>
    <w:p w14:paraId="266A70D1"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Understanding of how students learn</w:t>
      </w:r>
    </w:p>
    <w:p w14:paraId="5C76BD31"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Ability to analyze student work and achievement from multiple sources</w:t>
      </w:r>
    </w:p>
    <w:p w14:paraId="5244F4A4"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Ability to adjust instructional strategies, assessments, and materials based on such analysis</w:t>
      </w:r>
    </w:p>
    <w:p w14:paraId="3B2200B1" w14:textId="77777777" w:rsidR="00F14016" w:rsidRPr="00F14016" w:rsidRDefault="00F14016" w:rsidP="00F14016">
      <w:pPr>
        <w:ind w:left="1440"/>
        <w:rPr>
          <w:rFonts w:ascii="Corbel" w:hAnsi="Corbel" w:cs="Arial"/>
          <w:sz w:val="22"/>
        </w:rPr>
      </w:pPr>
    </w:p>
    <w:p w14:paraId="2FFD4BBD" w14:textId="558ACE65" w:rsidR="0016234B" w:rsidRDefault="16BA55D1" w:rsidP="16BA55D1">
      <w:pPr>
        <w:numPr>
          <w:ilvl w:val="0"/>
          <w:numId w:val="10"/>
        </w:numPr>
        <w:rPr>
          <w:rFonts w:ascii="Corbel" w:hAnsi="Corbel" w:cs="Arial"/>
          <w:sz w:val="22"/>
          <w:szCs w:val="22"/>
        </w:rPr>
      </w:pPr>
      <w:r w:rsidRPr="16BA55D1">
        <w:rPr>
          <w:rFonts w:ascii="Corbel" w:hAnsi="Corbel" w:cs="Arial"/>
          <w:b/>
          <w:bCs/>
          <w:sz w:val="22"/>
          <w:szCs w:val="22"/>
        </w:rPr>
        <w:t>language instruction educational programs (LIEPs)</w:t>
      </w:r>
      <w:r w:rsidRPr="16BA55D1">
        <w:rPr>
          <w:rFonts w:ascii="Corbel" w:hAnsi="Corbel" w:cs="Arial"/>
          <w:sz w:val="22"/>
          <w:szCs w:val="22"/>
        </w:rPr>
        <w:t xml:space="preserve"> that facilitate improved English language proficiency and academic outcomes such as enhanced instructional opportunities, including specific instructional interventions to meet identified academic needs of ELs, or extended day, summer or ramp-up programs</w:t>
      </w:r>
    </w:p>
    <w:p w14:paraId="234F6069" w14:textId="4436CD5D" w:rsidR="005E00A1" w:rsidRDefault="16BA55D1" w:rsidP="16BA55D1">
      <w:pPr>
        <w:numPr>
          <w:ilvl w:val="0"/>
          <w:numId w:val="10"/>
        </w:numPr>
        <w:rPr>
          <w:rFonts w:ascii="Corbel" w:hAnsi="Corbel" w:cs="Arial"/>
          <w:sz w:val="22"/>
          <w:szCs w:val="22"/>
        </w:rPr>
      </w:pPr>
      <w:r w:rsidRPr="16BA55D1">
        <w:rPr>
          <w:rFonts w:ascii="Corbel" w:hAnsi="Corbel" w:cs="Arial"/>
          <w:b/>
          <w:bCs/>
          <w:sz w:val="22"/>
          <w:szCs w:val="22"/>
        </w:rPr>
        <w:t>parent, family, and community engagement activities</w:t>
      </w:r>
      <w:r w:rsidRPr="16BA55D1">
        <w:rPr>
          <w:rFonts w:ascii="Corbel" w:hAnsi="Corbel" w:cs="Arial"/>
          <w:sz w:val="22"/>
          <w:szCs w:val="22"/>
        </w:rPr>
        <w:t xml:space="preserve">  that enhance or supplement LIEPs for ELs</w:t>
      </w:r>
    </w:p>
    <w:p w14:paraId="1DACDFB2" w14:textId="451A3B5A" w:rsidR="00905708" w:rsidRPr="007A12DF" w:rsidRDefault="16BA55D1" w:rsidP="16BA55D1">
      <w:pPr>
        <w:numPr>
          <w:ilvl w:val="1"/>
          <w:numId w:val="10"/>
        </w:numPr>
        <w:rPr>
          <w:rFonts w:ascii="Corbel" w:hAnsi="Corbel" w:cs="Arial"/>
          <w:sz w:val="22"/>
          <w:szCs w:val="22"/>
        </w:rPr>
      </w:pPr>
      <w:r w:rsidRPr="16BA55D1">
        <w:rPr>
          <w:rFonts w:ascii="Corbel" w:hAnsi="Corbel" w:cs="Arial"/>
          <w:sz w:val="22"/>
          <w:szCs w:val="22"/>
        </w:rPr>
        <w:lastRenderedPageBreak/>
        <w:t>Community may include the local and extended network of organizations that exist to support the student and family and can include private, non-profit, for-profit, or faith-based organizations.</w:t>
      </w:r>
    </w:p>
    <w:p w14:paraId="4FE59E82" w14:textId="466A462F" w:rsidR="007A12DF" w:rsidRPr="007A12DF" w:rsidRDefault="16BA55D1" w:rsidP="16BA55D1">
      <w:pPr>
        <w:numPr>
          <w:ilvl w:val="1"/>
          <w:numId w:val="10"/>
        </w:numPr>
        <w:rPr>
          <w:rFonts w:ascii="Corbel" w:hAnsi="Corbel" w:cs="Arial"/>
          <w:sz w:val="22"/>
          <w:szCs w:val="22"/>
        </w:rPr>
      </w:pPr>
      <w:r w:rsidRPr="16BA55D1">
        <w:rPr>
          <w:rFonts w:ascii="Corbel" w:hAnsi="Corbel" w:cs="Arial"/>
          <w:sz w:val="22"/>
          <w:szCs w:val="22"/>
        </w:rPr>
        <w:t>Families may include relatives involved in the social, emotional, and academic support of the student; it expands beyond parents and guardians to include siblings, grandparents, aunts, uncles, cousins and others.</w:t>
      </w:r>
    </w:p>
    <w:p w14:paraId="057133CB" w14:textId="77777777" w:rsidR="007A12DF" w:rsidRPr="0016234B" w:rsidRDefault="007A12DF" w:rsidP="00333DE2">
      <w:pPr>
        <w:ind w:left="1440"/>
        <w:rPr>
          <w:rFonts w:ascii="Corbel" w:hAnsi="Corbel" w:cs="Arial"/>
          <w:sz w:val="22"/>
        </w:rPr>
      </w:pPr>
    </w:p>
    <w:p w14:paraId="37327250" w14:textId="77777777" w:rsidR="005E00A1" w:rsidRPr="00475E43" w:rsidRDefault="16BA55D1" w:rsidP="16BA55D1">
      <w:pPr>
        <w:rPr>
          <w:rFonts w:ascii="Corbel" w:hAnsi="Corbel" w:cs="Arial"/>
          <w:sz w:val="22"/>
          <w:szCs w:val="22"/>
        </w:rPr>
      </w:pPr>
      <w:r w:rsidRPr="16BA55D1">
        <w:rPr>
          <w:rFonts w:ascii="Corbel" w:hAnsi="Corbel" w:cs="Arial"/>
          <w:b/>
          <w:bCs/>
          <w:sz w:val="22"/>
          <w:szCs w:val="22"/>
          <w:u w:val="single"/>
        </w:rPr>
        <w:t>Allowable</w:t>
      </w:r>
      <w:r w:rsidRPr="16BA55D1">
        <w:rPr>
          <w:rFonts w:ascii="Corbel" w:hAnsi="Corbel" w:cs="Arial"/>
          <w:sz w:val="22"/>
          <w:szCs w:val="22"/>
        </w:rPr>
        <w:t xml:space="preserve"> supplemental expenditures for Title III include:  </w:t>
      </w:r>
    </w:p>
    <w:p w14:paraId="25583C8F" w14:textId="77777777" w:rsidR="005E00A1" w:rsidRDefault="16BA55D1" w:rsidP="16BA55D1">
      <w:pPr>
        <w:numPr>
          <w:ilvl w:val="0"/>
          <w:numId w:val="11"/>
        </w:numPr>
        <w:rPr>
          <w:rFonts w:ascii="Corbel" w:hAnsi="Corbel" w:cs="Arial"/>
          <w:sz w:val="22"/>
          <w:szCs w:val="22"/>
        </w:rPr>
      </w:pPr>
      <w:r w:rsidRPr="16BA55D1">
        <w:rPr>
          <w:rFonts w:ascii="Corbel" w:hAnsi="Corbel" w:cs="Arial"/>
          <w:sz w:val="22"/>
          <w:szCs w:val="22"/>
        </w:rPr>
        <w:t>community participation programs, family literacy services, parent outreach and training to ELs and their families,</w:t>
      </w:r>
    </w:p>
    <w:p w14:paraId="4517F717" w14:textId="77777777" w:rsidR="0016234B" w:rsidRPr="00475E43" w:rsidRDefault="16BA55D1" w:rsidP="16BA55D1">
      <w:pPr>
        <w:numPr>
          <w:ilvl w:val="0"/>
          <w:numId w:val="11"/>
        </w:numPr>
        <w:rPr>
          <w:rFonts w:ascii="Corbel" w:hAnsi="Corbel" w:cs="Arial"/>
          <w:sz w:val="22"/>
          <w:szCs w:val="22"/>
        </w:rPr>
      </w:pPr>
      <w:r w:rsidRPr="16BA55D1">
        <w:rPr>
          <w:rFonts w:ascii="Corbel" w:hAnsi="Corbel" w:cs="Arial"/>
          <w:sz w:val="22"/>
          <w:szCs w:val="22"/>
        </w:rPr>
        <w:t>improving the instruction of ELs with disabilities</w:t>
      </w:r>
    </w:p>
    <w:p w14:paraId="436F0F96" w14:textId="77777777" w:rsidR="005E00A1" w:rsidRDefault="16BA55D1" w:rsidP="16BA55D1">
      <w:pPr>
        <w:numPr>
          <w:ilvl w:val="0"/>
          <w:numId w:val="11"/>
        </w:numPr>
        <w:rPr>
          <w:rFonts w:ascii="Corbel" w:hAnsi="Corbel" w:cs="Arial"/>
          <w:sz w:val="22"/>
          <w:szCs w:val="22"/>
        </w:rPr>
      </w:pPr>
      <w:r w:rsidRPr="16BA55D1">
        <w:rPr>
          <w:rFonts w:ascii="Corbel" w:hAnsi="Corbel" w:cs="Arial"/>
          <w:sz w:val="22"/>
          <w:szCs w:val="22"/>
        </w:rPr>
        <w:t>linguistically appropriate materials, particularly those that address academic language development, educational technology and access to electronic networks</w:t>
      </w:r>
    </w:p>
    <w:p w14:paraId="16B5CC5B" w14:textId="77777777" w:rsidR="0016234B" w:rsidRPr="00475E43" w:rsidRDefault="16BA55D1" w:rsidP="16BA55D1">
      <w:pPr>
        <w:numPr>
          <w:ilvl w:val="0"/>
          <w:numId w:val="11"/>
        </w:numPr>
        <w:rPr>
          <w:rFonts w:ascii="Corbel" w:hAnsi="Corbel" w:cs="Arial"/>
          <w:sz w:val="22"/>
          <w:szCs w:val="22"/>
        </w:rPr>
      </w:pPr>
      <w:r w:rsidRPr="16BA55D1">
        <w:rPr>
          <w:rFonts w:ascii="Corbel" w:hAnsi="Corbel" w:cs="Arial"/>
          <w:sz w:val="22"/>
          <w:szCs w:val="22"/>
        </w:rPr>
        <w:t>LIEPs in preschools and early college high school or dual/concurrent enrollment programs or courses designed to help ELs achieve success in postsecondary education</w:t>
      </w:r>
    </w:p>
    <w:p w14:paraId="576D70E3" w14:textId="77777777" w:rsidR="005E00A1" w:rsidRPr="00475E43" w:rsidRDefault="005E00A1" w:rsidP="005E00A1">
      <w:pPr>
        <w:rPr>
          <w:rFonts w:ascii="Corbel" w:hAnsi="Corbel" w:cs="Arial"/>
          <w:sz w:val="22"/>
        </w:rPr>
      </w:pPr>
    </w:p>
    <w:p w14:paraId="1C90864A" w14:textId="77777777" w:rsidR="005E00A1" w:rsidRPr="00475E43" w:rsidRDefault="16BA55D1" w:rsidP="16BA55D1">
      <w:pPr>
        <w:rPr>
          <w:rFonts w:ascii="Corbel" w:hAnsi="Corbel" w:cs="Arial"/>
          <w:b/>
          <w:bCs/>
          <w:sz w:val="22"/>
          <w:szCs w:val="22"/>
        </w:rPr>
      </w:pPr>
      <w:r w:rsidRPr="16BA55D1">
        <w:rPr>
          <w:rFonts w:ascii="Corbel" w:hAnsi="Corbel" w:cs="Arial"/>
          <w:b/>
          <w:bCs/>
          <w:sz w:val="22"/>
          <w:szCs w:val="22"/>
          <w:u w:val="single"/>
        </w:rPr>
        <w:t>What are the district’s responsibilities under the Title III program?</w:t>
      </w:r>
    </w:p>
    <w:p w14:paraId="6F7C85D8" w14:textId="77777777" w:rsidR="005E00A1" w:rsidRPr="00475E43" w:rsidRDefault="005E00A1" w:rsidP="005E00A1">
      <w:pPr>
        <w:rPr>
          <w:rFonts w:ascii="Corbel" w:hAnsi="Corbel" w:cs="Arial"/>
          <w:sz w:val="22"/>
        </w:rPr>
      </w:pPr>
    </w:p>
    <w:p w14:paraId="17279BD1" w14:textId="51369B7C" w:rsidR="005E00A1" w:rsidRPr="00475E43" w:rsidRDefault="16BA55D1" w:rsidP="16BA55D1">
      <w:pPr>
        <w:numPr>
          <w:ilvl w:val="0"/>
          <w:numId w:val="2"/>
        </w:numPr>
        <w:rPr>
          <w:rFonts w:ascii="Corbel" w:hAnsi="Corbel" w:cs="Arial"/>
          <w:sz w:val="22"/>
          <w:szCs w:val="22"/>
        </w:rPr>
      </w:pPr>
      <w:r w:rsidRPr="16BA55D1">
        <w:rPr>
          <w:rFonts w:ascii="Corbel" w:hAnsi="Corbel" w:cs="Arial"/>
          <w:sz w:val="22"/>
          <w:szCs w:val="22"/>
        </w:rPr>
        <w:t>provide programs and services that reflect scientifically based research regarding the education of ELs while permitting flexibility to the extent permitted under state law to select and implement activities in a manner that best reflects local needs and circumstances;</w:t>
      </w:r>
    </w:p>
    <w:p w14:paraId="65916D93" w14:textId="7CC91A89" w:rsidR="005E00A1" w:rsidRDefault="16BA55D1" w:rsidP="16BA55D1">
      <w:pPr>
        <w:numPr>
          <w:ilvl w:val="0"/>
          <w:numId w:val="2"/>
        </w:numPr>
        <w:rPr>
          <w:rFonts w:ascii="Corbel" w:hAnsi="Corbel" w:cs="Arial"/>
          <w:sz w:val="22"/>
          <w:szCs w:val="22"/>
        </w:rPr>
      </w:pPr>
      <w:r w:rsidRPr="16BA55D1">
        <w:rPr>
          <w:rFonts w:ascii="Corbel" w:hAnsi="Corbel" w:cs="Arial"/>
          <w:sz w:val="22"/>
          <w:szCs w:val="22"/>
        </w:rPr>
        <w:t xml:space="preserve">ensure that programs and services are of sufficient scope and quality to carry out </w:t>
      </w:r>
      <w:r w:rsidRPr="16BA55D1">
        <w:rPr>
          <w:rFonts w:ascii="Corbel" w:hAnsi="Corbel" w:cs="Arial"/>
          <w:b/>
          <w:bCs/>
          <w:sz w:val="22"/>
          <w:szCs w:val="22"/>
        </w:rPr>
        <w:t>effective</w:t>
      </w:r>
      <w:r w:rsidRPr="16BA55D1">
        <w:rPr>
          <w:rFonts w:ascii="Corbel" w:hAnsi="Corbel" w:cs="Arial"/>
          <w:sz w:val="22"/>
          <w:szCs w:val="22"/>
        </w:rPr>
        <w:t xml:space="preserve"> (educationally sound and proven successful) language instruction programs that assist English learners to increase English language proficiency and meet challenging  state academic standards. Effective is defined as:</w:t>
      </w:r>
    </w:p>
    <w:p w14:paraId="7D98747D" w14:textId="77777777" w:rsidR="00905708" w:rsidRPr="00E5304D" w:rsidRDefault="16BA55D1" w:rsidP="16BA55D1">
      <w:pPr>
        <w:numPr>
          <w:ilvl w:val="1"/>
          <w:numId w:val="2"/>
        </w:numPr>
        <w:rPr>
          <w:rFonts w:ascii="Corbel" w:hAnsi="Corbel" w:cs="Arial"/>
          <w:sz w:val="22"/>
          <w:szCs w:val="22"/>
        </w:rPr>
      </w:pPr>
      <w:r w:rsidRPr="16BA55D1">
        <w:rPr>
          <w:rFonts w:ascii="Corbel" w:hAnsi="Corbel" w:cs="Arial"/>
          <w:sz w:val="22"/>
          <w:szCs w:val="22"/>
        </w:rPr>
        <w:t>Driven by data on the unique needs of ELs including district subgroups of ELs</w:t>
      </w:r>
    </w:p>
    <w:p w14:paraId="5CB9D7F8" w14:textId="77777777" w:rsidR="00905708" w:rsidRPr="00E5304D" w:rsidRDefault="16BA55D1" w:rsidP="16BA55D1">
      <w:pPr>
        <w:numPr>
          <w:ilvl w:val="1"/>
          <w:numId w:val="2"/>
        </w:numPr>
        <w:rPr>
          <w:rFonts w:ascii="Corbel" w:hAnsi="Corbel" w:cs="Arial"/>
          <w:sz w:val="22"/>
          <w:szCs w:val="22"/>
        </w:rPr>
      </w:pPr>
      <w:r w:rsidRPr="16BA55D1">
        <w:rPr>
          <w:rFonts w:ascii="Corbel" w:hAnsi="Corbel" w:cs="Arial"/>
          <w:sz w:val="22"/>
          <w:szCs w:val="22"/>
        </w:rPr>
        <w:t xml:space="preserve">Aligned with local needs identified through timely and meaningful consultation with a broad range of stakeholders </w:t>
      </w:r>
    </w:p>
    <w:p w14:paraId="609F28F9" w14:textId="77777777" w:rsidR="00905708" w:rsidRPr="00E5304D" w:rsidRDefault="16BA55D1" w:rsidP="16BA55D1">
      <w:pPr>
        <w:numPr>
          <w:ilvl w:val="1"/>
          <w:numId w:val="2"/>
        </w:numPr>
        <w:rPr>
          <w:rFonts w:ascii="Corbel" w:hAnsi="Corbel" w:cs="Arial"/>
          <w:sz w:val="22"/>
          <w:szCs w:val="22"/>
        </w:rPr>
      </w:pPr>
      <w:r w:rsidRPr="16BA55D1">
        <w:rPr>
          <w:rFonts w:ascii="Corbel" w:hAnsi="Corbel" w:cs="Arial"/>
          <w:sz w:val="22"/>
          <w:szCs w:val="22"/>
        </w:rPr>
        <w:t>Based on rigorous, relevant research</w:t>
      </w:r>
    </w:p>
    <w:p w14:paraId="54F3B72A" w14:textId="77777777" w:rsidR="00905708" w:rsidRPr="006C46A0" w:rsidRDefault="16BA55D1" w:rsidP="16BA55D1">
      <w:pPr>
        <w:numPr>
          <w:ilvl w:val="1"/>
          <w:numId w:val="2"/>
        </w:numPr>
        <w:rPr>
          <w:rFonts w:ascii="Corbel" w:hAnsi="Corbel" w:cs="Arial"/>
          <w:b/>
          <w:bCs/>
          <w:sz w:val="22"/>
          <w:szCs w:val="22"/>
        </w:rPr>
      </w:pPr>
      <w:r w:rsidRPr="16BA55D1">
        <w:rPr>
          <w:rFonts w:ascii="Corbel" w:hAnsi="Corbel" w:cs="Arial"/>
          <w:b/>
          <w:bCs/>
          <w:sz w:val="22"/>
          <w:szCs w:val="22"/>
        </w:rPr>
        <w:t>Accompanied by a robust plan for implementation including well-defined measurable goals, clearly outlined roles and responsibilities, implementation timelines</w:t>
      </w:r>
    </w:p>
    <w:p w14:paraId="24C6B6E1" w14:textId="77777777" w:rsidR="00905708" w:rsidRPr="00E5304D" w:rsidRDefault="16BA55D1" w:rsidP="16BA55D1">
      <w:pPr>
        <w:numPr>
          <w:ilvl w:val="1"/>
          <w:numId w:val="2"/>
        </w:numPr>
        <w:rPr>
          <w:rFonts w:ascii="Corbel" w:hAnsi="Corbel" w:cs="Arial"/>
          <w:sz w:val="22"/>
          <w:szCs w:val="22"/>
        </w:rPr>
      </w:pPr>
      <w:r w:rsidRPr="16BA55D1">
        <w:rPr>
          <w:rFonts w:ascii="Corbel" w:hAnsi="Corbel" w:cs="Arial"/>
          <w:sz w:val="22"/>
          <w:szCs w:val="22"/>
        </w:rPr>
        <w:t>Examined through performance monitoring and evaluation including longitudinal data in order to make changes</w:t>
      </w:r>
    </w:p>
    <w:p w14:paraId="76628970" w14:textId="08E896A1" w:rsidR="00905708" w:rsidRDefault="16BA55D1" w:rsidP="16BA55D1">
      <w:pPr>
        <w:numPr>
          <w:ilvl w:val="1"/>
          <w:numId w:val="2"/>
        </w:numPr>
        <w:rPr>
          <w:rFonts w:ascii="Corbel" w:hAnsi="Corbel" w:cs="Arial"/>
          <w:sz w:val="22"/>
          <w:szCs w:val="22"/>
        </w:rPr>
      </w:pPr>
      <w:r w:rsidRPr="16BA55D1">
        <w:rPr>
          <w:rFonts w:ascii="Corbel" w:hAnsi="Corbel" w:cs="Arial"/>
          <w:sz w:val="22"/>
          <w:szCs w:val="22"/>
        </w:rPr>
        <w:t>Included as part of a systemic approach to serving ELs based on ELP standards and academic content standards</w:t>
      </w:r>
    </w:p>
    <w:p w14:paraId="5DE756AF" w14:textId="021A8AA9" w:rsidR="00FF3872" w:rsidRPr="00E5304D" w:rsidRDefault="16BA55D1" w:rsidP="16BA55D1">
      <w:pPr>
        <w:numPr>
          <w:ilvl w:val="1"/>
          <w:numId w:val="2"/>
        </w:numPr>
        <w:rPr>
          <w:rFonts w:ascii="Corbel" w:hAnsi="Corbel" w:cs="Arial"/>
          <w:sz w:val="22"/>
          <w:szCs w:val="22"/>
        </w:rPr>
      </w:pPr>
      <w:r w:rsidRPr="16BA55D1">
        <w:rPr>
          <w:rFonts w:ascii="Corbel" w:hAnsi="Corbel" w:cs="Arial"/>
          <w:sz w:val="22"/>
          <w:szCs w:val="22"/>
        </w:rPr>
        <w:t>For preschool students, LIEPs should demonstrate improved learning outcomes for ELs. (ESEA Section 3115(a),(c))</w:t>
      </w:r>
    </w:p>
    <w:p w14:paraId="4C4E40C7" w14:textId="77777777" w:rsidR="00E5304D" w:rsidRPr="00475E43" w:rsidRDefault="00E5304D" w:rsidP="00610F69">
      <w:pPr>
        <w:rPr>
          <w:rFonts w:ascii="Corbel" w:hAnsi="Corbel" w:cs="Arial"/>
          <w:sz w:val="22"/>
        </w:rPr>
      </w:pPr>
    </w:p>
    <w:p w14:paraId="087B6F9D" w14:textId="623825B0" w:rsidR="00FF3872" w:rsidRDefault="00F65E89" w:rsidP="16BA55D1">
      <w:pPr>
        <w:numPr>
          <w:ilvl w:val="0"/>
          <w:numId w:val="2"/>
        </w:numPr>
        <w:rPr>
          <w:rFonts w:ascii="Corbel" w:hAnsi="Corbel" w:cs="Arial"/>
          <w:sz w:val="22"/>
          <w:szCs w:val="22"/>
        </w:rPr>
      </w:pPr>
      <w:r>
        <w:rPr>
          <w:rFonts w:ascii="Corbel" w:hAnsi="Corbel" w:cs="Arial"/>
          <w:sz w:val="22"/>
          <w:szCs w:val="22"/>
        </w:rPr>
        <w:t>e</w:t>
      </w:r>
      <w:r w:rsidR="16BA55D1" w:rsidRPr="16BA55D1">
        <w:rPr>
          <w:rFonts w:ascii="Corbel" w:hAnsi="Corbel" w:cs="Arial"/>
          <w:sz w:val="22"/>
          <w:szCs w:val="22"/>
        </w:rPr>
        <w:t xml:space="preserve">nsure that language instruction and other services are developmentally appropriate for young ELs, culturally responsive, reflective of the latest research on effective instruction for ELs in early learning programs, and supportive of all EL’s needs.  An LEA should consider the developmental and language needs of children when determining which students may be served using Title III funds. For more information on promising practices to support young ELs, see </w:t>
      </w:r>
      <w:hyperlink r:id="rId14">
        <w:r w:rsidR="16BA55D1" w:rsidRPr="16BA55D1">
          <w:rPr>
            <w:rStyle w:val="Hyperlink"/>
            <w:rFonts w:ascii="Corbel" w:hAnsi="Corbel" w:cs="Arial"/>
            <w:sz w:val="22"/>
            <w:szCs w:val="22"/>
          </w:rPr>
          <w:t>www.acf.hhs.gov/sites/default/files/ecd/dll_policy_statement_final.pdf</w:t>
        </w:r>
      </w:hyperlink>
      <w:r w:rsidR="16BA55D1" w:rsidRPr="16BA55D1">
        <w:rPr>
          <w:rFonts w:ascii="Corbel" w:hAnsi="Corbel" w:cs="Arial"/>
          <w:sz w:val="22"/>
          <w:szCs w:val="22"/>
        </w:rPr>
        <w:t xml:space="preserve"> </w:t>
      </w:r>
    </w:p>
    <w:p w14:paraId="643EDCED" w14:textId="1F0ABA37" w:rsidR="00C96AD8" w:rsidRDefault="00F65E89" w:rsidP="16BA55D1">
      <w:pPr>
        <w:numPr>
          <w:ilvl w:val="0"/>
          <w:numId w:val="2"/>
        </w:numPr>
        <w:rPr>
          <w:rFonts w:ascii="Corbel" w:hAnsi="Corbel" w:cs="Arial"/>
          <w:sz w:val="22"/>
          <w:szCs w:val="22"/>
        </w:rPr>
      </w:pPr>
      <w:r>
        <w:rPr>
          <w:rFonts w:ascii="Corbel" w:hAnsi="Corbel" w:cs="Arial"/>
          <w:sz w:val="22"/>
          <w:szCs w:val="22"/>
        </w:rPr>
        <w:lastRenderedPageBreak/>
        <w:t>c</w:t>
      </w:r>
      <w:r w:rsidR="16BA55D1" w:rsidRPr="16BA55D1">
        <w:rPr>
          <w:rFonts w:ascii="Corbel" w:hAnsi="Corbel" w:cs="Arial"/>
          <w:sz w:val="22"/>
          <w:szCs w:val="22"/>
        </w:rPr>
        <w:t>oordinate activities and share data with early  childhood programs (ESEA Section 3116) should help lead to improved alignment across the early educational years and improved outcomes for ELs and facilitate a strong transition for ELs into elementary and secondary education. In determining which data would be most appropriate to share with early learning programs, including Head Start Agencies, we encourage LEAs to consult with and solicit feedback from early learning programs in the community.  LEAs are encouraged to consider which indicators would be most beneficial to create a feedback loop that informs the improvement of programs and supports for ELs and to consider which data could most accurately be used to measure progress against such indicators.  In considering whether to share or exchange student data, LEAs must comply with the Family Educational Rights and Privacy Act (FERPA).</w:t>
      </w:r>
    </w:p>
    <w:p w14:paraId="172599A4" w14:textId="73A127A9" w:rsidR="005E00A1" w:rsidRPr="00475E43" w:rsidRDefault="16BA55D1" w:rsidP="16BA55D1">
      <w:pPr>
        <w:numPr>
          <w:ilvl w:val="0"/>
          <w:numId w:val="2"/>
        </w:numPr>
        <w:rPr>
          <w:rFonts w:ascii="Corbel" w:hAnsi="Corbel" w:cs="Arial"/>
          <w:sz w:val="22"/>
          <w:szCs w:val="22"/>
        </w:rPr>
      </w:pPr>
      <w:r w:rsidRPr="16BA55D1">
        <w:rPr>
          <w:rFonts w:ascii="Corbel" w:hAnsi="Corbel" w:cs="Arial"/>
          <w:sz w:val="22"/>
          <w:szCs w:val="22"/>
        </w:rPr>
        <w:t>be accountable for meeting state-designed long-term goals established under ESEA Section 1111(c)(4)(A)(ii), including measurements of interim progress towards meeting such goals, based on the State’s English language proficiency assessment under ESEA Section 1111(b)(2)(G); and the challenging State academic standards ESEA Section 3111(b)(2)(E) ;</w:t>
      </w:r>
    </w:p>
    <w:p w14:paraId="1883D803" w14:textId="155217A3" w:rsidR="005E00A1" w:rsidRPr="00475E43" w:rsidRDefault="16BA55D1" w:rsidP="16BA55D1">
      <w:pPr>
        <w:numPr>
          <w:ilvl w:val="0"/>
          <w:numId w:val="2"/>
        </w:numPr>
        <w:rPr>
          <w:rFonts w:ascii="Corbel" w:hAnsi="Corbel" w:cs="Arial"/>
          <w:sz w:val="22"/>
          <w:szCs w:val="22"/>
        </w:rPr>
      </w:pPr>
      <w:r w:rsidRPr="16BA55D1">
        <w:rPr>
          <w:rFonts w:ascii="Corbel" w:hAnsi="Corbel" w:cs="Arial"/>
          <w:sz w:val="22"/>
          <w:szCs w:val="22"/>
        </w:rPr>
        <w:t xml:space="preserve">annually assess the English-language proficiency of all ELs served through this program; </w:t>
      </w:r>
    </w:p>
    <w:p w14:paraId="15029DBF" w14:textId="288C41A8" w:rsidR="005E00A1" w:rsidRPr="00475E43" w:rsidRDefault="16BA55D1" w:rsidP="16BA55D1">
      <w:pPr>
        <w:numPr>
          <w:ilvl w:val="0"/>
          <w:numId w:val="2"/>
        </w:numPr>
        <w:rPr>
          <w:rFonts w:ascii="Corbel" w:hAnsi="Corbel" w:cs="Arial"/>
          <w:sz w:val="22"/>
          <w:szCs w:val="22"/>
        </w:rPr>
      </w:pPr>
      <w:r w:rsidRPr="16BA55D1">
        <w:rPr>
          <w:rFonts w:ascii="Corbel" w:hAnsi="Corbel" w:cs="Arial"/>
          <w:sz w:val="22"/>
          <w:szCs w:val="22"/>
        </w:rPr>
        <w:t xml:space="preserve">annually assess progress of ELs toward meeting Language Arts and mathematics standards; </w:t>
      </w:r>
    </w:p>
    <w:p w14:paraId="206A53C6" w14:textId="77777777" w:rsidR="005E00A1" w:rsidRPr="00475E43" w:rsidRDefault="16BA55D1" w:rsidP="16BA55D1">
      <w:pPr>
        <w:numPr>
          <w:ilvl w:val="0"/>
          <w:numId w:val="2"/>
        </w:numPr>
        <w:rPr>
          <w:rFonts w:ascii="Corbel" w:hAnsi="Corbel" w:cs="Arial"/>
          <w:sz w:val="22"/>
          <w:szCs w:val="22"/>
        </w:rPr>
      </w:pPr>
      <w:r w:rsidRPr="16BA55D1">
        <w:rPr>
          <w:rFonts w:ascii="Corbel" w:hAnsi="Corbel" w:cs="Arial"/>
          <w:sz w:val="22"/>
          <w:szCs w:val="22"/>
        </w:rPr>
        <w:t>form a consortium if the total amount of the district’s allocation is less than $10,000. See below for requirements;</w:t>
      </w:r>
    </w:p>
    <w:p w14:paraId="24572A34" w14:textId="04926F7D" w:rsidR="005E00A1" w:rsidRPr="00A74258" w:rsidRDefault="16BA55D1" w:rsidP="16BA55D1">
      <w:pPr>
        <w:numPr>
          <w:ilvl w:val="0"/>
          <w:numId w:val="2"/>
        </w:numPr>
        <w:rPr>
          <w:rFonts w:ascii="Corbel" w:hAnsi="Corbel" w:cs="Arial"/>
          <w:b/>
          <w:bCs/>
          <w:sz w:val="22"/>
          <w:szCs w:val="22"/>
          <w:u w:val="single"/>
        </w:rPr>
      </w:pPr>
      <w:r w:rsidRPr="16BA55D1">
        <w:rPr>
          <w:rFonts w:ascii="Corbel" w:hAnsi="Corbel" w:cs="Arial"/>
          <w:sz w:val="22"/>
          <w:szCs w:val="22"/>
        </w:rPr>
        <w:t>hold timely and meaningful consultation with appropriate private school officials in the geographic area served by the district, in order to provide funded services to the EL students and staff in those private schools, taking into account the total number of ELs and their educational needs.  Evidence of consultation, number of ELs in private schools, and the district’s plan to evaluate participation in Title III services must be submitted on the private school participation form which can be found in the document library</w:t>
      </w:r>
      <w:r w:rsidRPr="16BA55D1">
        <w:rPr>
          <w:rFonts w:ascii="Corbel" w:hAnsi="Corbel" w:cs="Arial"/>
          <w:b/>
          <w:bCs/>
          <w:sz w:val="22"/>
          <w:szCs w:val="22"/>
        </w:rPr>
        <w:t>. Please upload this form on the Related Documents page of the EL/Title III Performance report</w:t>
      </w:r>
      <w:r w:rsidRPr="16BA55D1">
        <w:rPr>
          <w:rFonts w:ascii="Corbel" w:hAnsi="Corbel" w:cs="Arial"/>
          <w:sz w:val="22"/>
          <w:szCs w:val="22"/>
        </w:rPr>
        <w:t>.</w:t>
      </w:r>
    </w:p>
    <w:p w14:paraId="3EFAD905" w14:textId="77777777" w:rsidR="005E00A1" w:rsidRPr="00475E43" w:rsidRDefault="005E00A1" w:rsidP="005E00A1">
      <w:pPr>
        <w:ind w:left="720"/>
        <w:rPr>
          <w:rFonts w:ascii="Corbel" w:hAnsi="Corbel" w:cs="Arial"/>
          <w:sz w:val="22"/>
        </w:rPr>
      </w:pPr>
    </w:p>
    <w:p w14:paraId="38645D46" w14:textId="77777777" w:rsidR="005E00A1" w:rsidRPr="00475E43" w:rsidRDefault="16BA55D1" w:rsidP="16BA55D1">
      <w:pPr>
        <w:jc w:val="center"/>
        <w:rPr>
          <w:rFonts w:ascii="Corbel" w:hAnsi="Corbel" w:cs="Arial"/>
          <w:b/>
          <w:bCs/>
          <w:sz w:val="22"/>
          <w:szCs w:val="22"/>
          <w:u w:val="single"/>
        </w:rPr>
      </w:pPr>
      <w:r w:rsidRPr="16BA55D1">
        <w:rPr>
          <w:rFonts w:ascii="Corbel" w:hAnsi="Corbel" w:cs="Arial"/>
          <w:b/>
          <w:bCs/>
          <w:sz w:val="22"/>
          <w:szCs w:val="22"/>
          <w:u w:val="single"/>
        </w:rPr>
        <w:t>Title III Supplement not Supplant Requirements</w:t>
      </w:r>
    </w:p>
    <w:p w14:paraId="7D5B12B4" w14:textId="77777777" w:rsidR="005E00A1" w:rsidRPr="00475E43" w:rsidRDefault="005E00A1" w:rsidP="005E00A1">
      <w:pPr>
        <w:rPr>
          <w:rFonts w:ascii="Corbel" w:hAnsi="Corbel" w:cs="Arial"/>
        </w:rPr>
      </w:pPr>
    </w:p>
    <w:p w14:paraId="29E98026" w14:textId="64DB5555" w:rsidR="005E00A1" w:rsidRPr="00475E43" w:rsidRDefault="16BA55D1" w:rsidP="16BA55D1">
      <w:pPr>
        <w:rPr>
          <w:rFonts w:ascii="Corbel" w:hAnsi="Corbel" w:cs="Arial"/>
          <w:sz w:val="22"/>
          <w:szCs w:val="22"/>
        </w:rPr>
      </w:pPr>
      <w:r w:rsidRPr="16BA55D1">
        <w:rPr>
          <w:rFonts w:ascii="Corbel" w:hAnsi="Corbel" w:cs="Arial"/>
          <w:sz w:val="22"/>
          <w:szCs w:val="22"/>
        </w:rPr>
        <w:t xml:space="preserve">Title III is a </w:t>
      </w:r>
      <w:r w:rsidRPr="16BA55D1">
        <w:rPr>
          <w:rFonts w:ascii="Corbel" w:hAnsi="Corbel" w:cs="Arial"/>
          <w:b/>
          <w:bCs/>
          <w:sz w:val="22"/>
          <w:szCs w:val="22"/>
        </w:rPr>
        <w:t xml:space="preserve">supplemental </w:t>
      </w:r>
      <w:r w:rsidRPr="16BA55D1">
        <w:rPr>
          <w:rFonts w:ascii="Corbel" w:hAnsi="Corbel" w:cs="Arial"/>
          <w:sz w:val="22"/>
          <w:szCs w:val="22"/>
        </w:rPr>
        <w:t xml:space="preserve">program to provide services in addition to, but </w:t>
      </w:r>
      <w:r w:rsidR="00F65E89">
        <w:rPr>
          <w:rFonts w:ascii="Corbel" w:hAnsi="Corbel" w:cs="Arial"/>
          <w:sz w:val="22"/>
          <w:szCs w:val="22"/>
        </w:rPr>
        <w:t xml:space="preserve">that do </w:t>
      </w:r>
      <w:r w:rsidRPr="16BA55D1">
        <w:rPr>
          <w:rFonts w:ascii="Corbel" w:hAnsi="Corbel" w:cs="Arial"/>
          <w:sz w:val="22"/>
          <w:szCs w:val="22"/>
        </w:rPr>
        <w:t xml:space="preserve">not to replace, core English language instructional programs.  States, districts, and schools are required to provide core English language instruction programs and services for English Learners (ELs) based on Title VI of the Civil Rights Act of 1964, and its implementing regulations, as interpreted by the U.S. Supreme Court ruling in Lau v. Nichols, and the Equal Educational Opportunities Act of 1974. </w:t>
      </w:r>
      <w:r w:rsidRPr="005D105E">
        <w:rPr>
          <w:rFonts w:ascii="Corbel" w:hAnsi="Corbel" w:cs="Arial"/>
          <w:b/>
          <w:sz w:val="22"/>
          <w:szCs w:val="22"/>
        </w:rPr>
        <w:t>An LEA may not use Title III funds to pay for services that are necessary and required to be provided by other Federal, State, or local funds</w:t>
      </w:r>
      <w:r w:rsidRPr="16BA55D1">
        <w:rPr>
          <w:rFonts w:ascii="Corbel" w:hAnsi="Corbel" w:cs="Arial"/>
          <w:sz w:val="22"/>
          <w:szCs w:val="22"/>
        </w:rPr>
        <w:t xml:space="preserve">.  Therefore, Title III funds </w:t>
      </w:r>
      <w:r w:rsidRPr="16BA55D1">
        <w:rPr>
          <w:rFonts w:ascii="Corbel" w:hAnsi="Corbel" w:cs="Arial"/>
          <w:b/>
          <w:bCs/>
          <w:sz w:val="22"/>
          <w:szCs w:val="22"/>
        </w:rPr>
        <w:t xml:space="preserve">must </w:t>
      </w:r>
      <w:r w:rsidRPr="16BA55D1">
        <w:rPr>
          <w:rFonts w:ascii="Corbel" w:hAnsi="Corbel" w:cs="Arial"/>
          <w:sz w:val="22"/>
          <w:szCs w:val="22"/>
        </w:rPr>
        <w:t xml:space="preserve">supplement </w:t>
      </w:r>
      <w:r w:rsidRPr="16BA55D1">
        <w:rPr>
          <w:rFonts w:ascii="Corbel" w:hAnsi="Corbel" w:cs="Arial"/>
          <w:sz w:val="22"/>
          <w:szCs w:val="22"/>
          <w:u w:val="single"/>
        </w:rPr>
        <w:t>all other</w:t>
      </w:r>
      <w:r w:rsidRPr="16BA55D1">
        <w:rPr>
          <w:rFonts w:ascii="Corbel" w:hAnsi="Corbel" w:cs="Arial"/>
          <w:sz w:val="22"/>
          <w:szCs w:val="22"/>
        </w:rPr>
        <w:t xml:space="preserve"> Title program dollars, IDEA dollars, other federal requirements such as Lau or Castañeda </w:t>
      </w:r>
      <w:r w:rsidRPr="16BA55D1">
        <w:rPr>
          <w:rFonts w:ascii="Corbel" w:hAnsi="Corbel" w:cs="Arial"/>
          <w:b/>
          <w:bCs/>
          <w:i/>
          <w:iCs/>
          <w:sz w:val="22"/>
          <w:szCs w:val="22"/>
        </w:rPr>
        <w:t>and</w:t>
      </w:r>
      <w:r w:rsidRPr="16BA55D1">
        <w:rPr>
          <w:rFonts w:ascii="Corbel" w:hAnsi="Corbel" w:cs="Arial"/>
          <w:sz w:val="22"/>
          <w:szCs w:val="22"/>
        </w:rPr>
        <w:t xml:space="preserve"> state requirements such as Ch. 16-54, the BEP, other state education requirements </w:t>
      </w:r>
      <w:r w:rsidRPr="16BA55D1">
        <w:rPr>
          <w:rFonts w:ascii="Corbel" w:hAnsi="Corbel" w:cs="Arial"/>
          <w:b/>
          <w:bCs/>
          <w:i/>
          <w:iCs/>
          <w:sz w:val="22"/>
          <w:szCs w:val="22"/>
        </w:rPr>
        <w:t>and</w:t>
      </w:r>
      <w:r w:rsidRPr="16BA55D1">
        <w:rPr>
          <w:rFonts w:ascii="Corbel" w:hAnsi="Corbel" w:cs="Arial"/>
          <w:sz w:val="22"/>
          <w:szCs w:val="22"/>
        </w:rPr>
        <w:t xml:space="preserve"> any local/district requirements (such as professional development requirements</w:t>
      </w:r>
      <w:r w:rsidR="005D105E">
        <w:rPr>
          <w:rFonts w:ascii="Corbel" w:hAnsi="Corbel" w:cs="Arial"/>
          <w:sz w:val="22"/>
          <w:szCs w:val="22"/>
        </w:rPr>
        <w:t xml:space="preserve"> and HQCM</w:t>
      </w:r>
      <w:r w:rsidRPr="16BA55D1">
        <w:rPr>
          <w:rFonts w:ascii="Corbel" w:hAnsi="Corbel" w:cs="Arial"/>
          <w:sz w:val="22"/>
          <w:szCs w:val="22"/>
        </w:rPr>
        <w:t>). The following questions should be used to guide decisions about whether or not Title III is the appropriate source for expenditures:</w:t>
      </w:r>
    </w:p>
    <w:p w14:paraId="7DE5F5E9" w14:textId="77777777" w:rsidR="005E00A1" w:rsidRPr="00475E43" w:rsidRDefault="005E00A1" w:rsidP="005E00A1">
      <w:pPr>
        <w:rPr>
          <w:rFonts w:ascii="Corbel" w:hAnsi="Corbel" w:cs="Arial"/>
          <w:sz w:val="22"/>
          <w:szCs w:val="22"/>
        </w:rPr>
      </w:pPr>
    </w:p>
    <w:p w14:paraId="7A17F01D" w14:textId="4116EEA3" w:rsidR="005E00A1" w:rsidRPr="00475E43" w:rsidRDefault="16BA55D1" w:rsidP="16BA55D1">
      <w:pPr>
        <w:widowControl w:val="0"/>
        <w:numPr>
          <w:ilvl w:val="0"/>
          <w:numId w:val="6"/>
        </w:numPr>
        <w:suppressAutoHyphens/>
        <w:autoSpaceDE w:val="0"/>
        <w:rPr>
          <w:rFonts w:ascii="Corbel" w:hAnsi="Corbel" w:cs="Arial"/>
          <w:sz w:val="22"/>
          <w:szCs w:val="22"/>
        </w:rPr>
      </w:pPr>
      <w:r w:rsidRPr="16BA55D1">
        <w:rPr>
          <w:rFonts w:ascii="Corbel" w:hAnsi="Corbel" w:cs="Arial"/>
          <w:sz w:val="22"/>
          <w:szCs w:val="22"/>
        </w:rPr>
        <w:t>How are English language development services provided or funded for all ELL students?</w:t>
      </w:r>
      <w:r w:rsidR="005D105E">
        <w:rPr>
          <w:rFonts w:ascii="Corbel" w:hAnsi="Corbel" w:cs="Arial"/>
          <w:sz w:val="22"/>
          <w:szCs w:val="22"/>
        </w:rPr>
        <w:t xml:space="preserve"> (what non-Title III source)</w:t>
      </w:r>
    </w:p>
    <w:p w14:paraId="03638E23" w14:textId="77777777" w:rsidR="005E00A1" w:rsidRPr="00475E43" w:rsidRDefault="16BA55D1" w:rsidP="16BA55D1">
      <w:pPr>
        <w:widowControl w:val="0"/>
        <w:numPr>
          <w:ilvl w:val="0"/>
          <w:numId w:val="6"/>
        </w:numPr>
        <w:suppressAutoHyphens/>
        <w:autoSpaceDE w:val="0"/>
        <w:rPr>
          <w:rFonts w:ascii="Corbel" w:hAnsi="Corbel" w:cs="Arial"/>
          <w:sz w:val="22"/>
          <w:szCs w:val="22"/>
        </w:rPr>
      </w:pPr>
      <w:r w:rsidRPr="16BA55D1">
        <w:rPr>
          <w:rFonts w:ascii="Corbel" w:hAnsi="Corbel" w:cs="Arial"/>
          <w:sz w:val="22"/>
          <w:szCs w:val="22"/>
        </w:rPr>
        <w:lastRenderedPageBreak/>
        <w:t>What services/programs does the LEA offer to meet Lau v. Nichols requirements?</w:t>
      </w:r>
    </w:p>
    <w:p w14:paraId="1D508319" w14:textId="77777777" w:rsidR="005E00A1" w:rsidRPr="00475E43" w:rsidRDefault="16BA55D1" w:rsidP="16BA55D1">
      <w:pPr>
        <w:widowControl w:val="0"/>
        <w:numPr>
          <w:ilvl w:val="0"/>
          <w:numId w:val="6"/>
        </w:numPr>
        <w:suppressAutoHyphens/>
        <w:autoSpaceDE w:val="0"/>
        <w:rPr>
          <w:rFonts w:ascii="Corbel" w:hAnsi="Corbel" w:cs="Arial"/>
          <w:sz w:val="22"/>
          <w:szCs w:val="22"/>
        </w:rPr>
      </w:pPr>
      <w:r w:rsidRPr="16BA55D1">
        <w:rPr>
          <w:rFonts w:ascii="Corbel" w:hAnsi="Corbel" w:cs="Arial"/>
          <w:sz w:val="22"/>
          <w:szCs w:val="22"/>
        </w:rPr>
        <w:t>Is the LEA required to provide the service or activity based on Federal, State or local law aside from Title III?</w:t>
      </w:r>
    </w:p>
    <w:p w14:paraId="34C21A45" w14:textId="77777777" w:rsidR="005E00A1" w:rsidRPr="00475E43" w:rsidRDefault="16BA55D1" w:rsidP="16BA55D1">
      <w:pPr>
        <w:widowControl w:val="0"/>
        <w:numPr>
          <w:ilvl w:val="0"/>
          <w:numId w:val="6"/>
        </w:numPr>
        <w:suppressAutoHyphens/>
        <w:autoSpaceDE w:val="0"/>
        <w:rPr>
          <w:rFonts w:ascii="Corbel" w:hAnsi="Corbel" w:cs="Arial"/>
          <w:sz w:val="22"/>
          <w:szCs w:val="22"/>
        </w:rPr>
      </w:pPr>
      <w:r w:rsidRPr="16BA55D1">
        <w:rPr>
          <w:rFonts w:ascii="Corbel" w:hAnsi="Corbel" w:cs="Arial"/>
          <w:sz w:val="22"/>
          <w:szCs w:val="22"/>
        </w:rPr>
        <w:t>Was the service or activity previously funded by a source other than Title III?</w:t>
      </w:r>
    </w:p>
    <w:p w14:paraId="157687C9" w14:textId="77777777" w:rsidR="005E00A1" w:rsidRPr="00475E43" w:rsidRDefault="005E00A1" w:rsidP="005E00A1">
      <w:pPr>
        <w:rPr>
          <w:rFonts w:ascii="Corbel" w:hAnsi="Corbel" w:cs="Arial"/>
          <w:sz w:val="22"/>
          <w:szCs w:val="22"/>
        </w:rPr>
      </w:pPr>
    </w:p>
    <w:p w14:paraId="7F43DEC4" w14:textId="77777777" w:rsidR="005E00A1" w:rsidRPr="00475E43" w:rsidRDefault="16BA55D1" w:rsidP="16BA55D1">
      <w:pPr>
        <w:rPr>
          <w:rFonts w:ascii="Corbel" w:hAnsi="Corbel" w:cs="Arial"/>
          <w:sz w:val="22"/>
          <w:szCs w:val="22"/>
        </w:rPr>
      </w:pPr>
      <w:r w:rsidRPr="16BA55D1">
        <w:rPr>
          <w:rFonts w:ascii="Corbel" w:hAnsi="Corbel" w:cs="Arial"/>
          <w:sz w:val="22"/>
          <w:szCs w:val="22"/>
        </w:rPr>
        <w:t xml:space="preserve">Activities associated with the core English language instruction program which are required by the above referenced Acts and should </w:t>
      </w:r>
      <w:r w:rsidRPr="16BA55D1">
        <w:rPr>
          <w:rFonts w:ascii="Corbel" w:hAnsi="Corbel" w:cs="Arial"/>
          <w:b/>
          <w:bCs/>
          <w:sz w:val="22"/>
          <w:szCs w:val="22"/>
        </w:rPr>
        <w:t xml:space="preserve">not </w:t>
      </w:r>
      <w:r w:rsidRPr="16BA55D1">
        <w:rPr>
          <w:rFonts w:ascii="Corbel" w:hAnsi="Corbel" w:cs="Arial"/>
          <w:sz w:val="22"/>
          <w:szCs w:val="22"/>
        </w:rPr>
        <w:t>be funded by Title III include (but are not limited to):</w:t>
      </w:r>
    </w:p>
    <w:p w14:paraId="69C6009C" w14:textId="77777777" w:rsidR="005E00A1" w:rsidRPr="00475E43"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Home Language Survey implementation;</w:t>
      </w:r>
    </w:p>
    <w:p w14:paraId="6C1240CD" w14:textId="04F838EB" w:rsidR="005E00A1" w:rsidRPr="00475E43"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substitutes or stipends to administer and score the initial screening of English proficiency with the W-APT or SCREENER from WIDA. Use of Title I, Part A funds is also prohibited for this expenditure;</w:t>
      </w:r>
    </w:p>
    <w:p w14:paraId="134CFA67" w14:textId="3E88054C" w:rsidR="005E00A1" w:rsidRPr="00475E43"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 xml:space="preserve">substitutes or stipends to administer the ACCESS 2.0 English proficiency assessment. </w:t>
      </w:r>
    </w:p>
    <w:p w14:paraId="0B2EF3B3" w14:textId="4467DA26" w:rsidR="005E00A1" w:rsidRPr="00475E43"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salaries of EL teachers to provide basic EL services in preschool through high school grades (responsibility of the State and LEA, not the Federal Government ;)</w:t>
      </w:r>
    </w:p>
    <w:p w14:paraId="2347C8EF" w14:textId="2B455E26" w:rsidR="005E00A1" w:rsidRPr="00475E43"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the cost of administration of any State assessment including ACCESS 2.0;</w:t>
      </w:r>
    </w:p>
    <w:p w14:paraId="13F4476D" w14:textId="62C2055B" w:rsidR="005E00A1"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parent notice of program placement, progress reporting, exit, etc. are all required by Ch. 16-54 and therefore not allowable under Title III funding.</w:t>
      </w:r>
    </w:p>
    <w:p w14:paraId="48545C0F" w14:textId="77777777" w:rsidR="00A74258" w:rsidRPr="00475E43" w:rsidRDefault="00A74258" w:rsidP="00A74258">
      <w:pPr>
        <w:widowControl w:val="0"/>
        <w:suppressAutoHyphens/>
        <w:autoSpaceDE w:val="0"/>
        <w:ind w:left="720"/>
        <w:rPr>
          <w:rFonts w:ascii="Corbel" w:hAnsi="Corbel" w:cs="Arial"/>
          <w:sz w:val="22"/>
          <w:szCs w:val="22"/>
        </w:rPr>
      </w:pPr>
    </w:p>
    <w:p w14:paraId="5396F817" w14:textId="7188C462" w:rsidR="00A74258" w:rsidRPr="00CF147E" w:rsidRDefault="16BA55D1" w:rsidP="16BA55D1">
      <w:pPr>
        <w:autoSpaceDE w:val="0"/>
        <w:rPr>
          <w:rFonts w:ascii="Corbel" w:hAnsi="Corbel" w:cs="Arial"/>
          <w:b/>
          <w:bCs/>
          <w:i/>
          <w:iCs/>
          <w:color w:val="0070C0"/>
          <w:sz w:val="22"/>
          <w:szCs w:val="22"/>
        </w:rPr>
      </w:pPr>
      <w:r w:rsidRPr="00CF147E">
        <w:rPr>
          <w:rFonts w:ascii="Corbel" w:hAnsi="Corbel" w:cs="Arial"/>
          <w:b/>
          <w:bCs/>
          <w:i/>
          <w:iCs/>
          <w:color w:val="0070C0"/>
          <w:sz w:val="22"/>
          <w:szCs w:val="22"/>
        </w:rPr>
        <w:t>Core English language development program activities may be paid with State or local general funds.</w:t>
      </w:r>
      <w:r w:rsidR="00CF147E" w:rsidRPr="00CF147E">
        <w:rPr>
          <w:rFonts w:ascii="Corbel" w:hAnsi="Corbel" w:cs="Arial"/>
          <w:b/>
          <w:bCs/>
          <w:i/>
          <w:iCs/>
          <w:color w:val="0070C0"/>
          <w:sz w:val="22"/>
          <w:szCs w:val="22"/>
        </w:rPr>
        <w:t xml:space="preserve"> Core ELD is in addition to core English Language Arts for all students.</w:t>
      </w:r>
      <w:r w:rsidR="005D105E">
        <w:rPr>
          <w:rFonts w:ascii="Corbel" w:hAnsi="Corbel" w:cs="Arial"/>
          <w:b/>
          <w:bCs/>
          <w:i/>
          <w:iCs/>
          <w:color w:val="0070C0"/>
          <w:sz w:val="22"/>
          <w:szCs w:val="22"/>
        </w:rPr>
        <w:t xml:space="preserve"> </w:t>
      </w:r>
      <w:r w:rsidR="005D105E" w:rsidRPr="005D105E">
        <w:rPr>
          <w:rFonts w:ascii="Corbel" w:hAnsi="Corbel" w:cs="Arial"/>
          <w:b/>
          <w:bCs/>
          <w:i/>
          <w:iCs/>
          <w:color w:val="002060"/>
          <w:sz w:val="22"/>
          <w:szCs w:val="22"/>
        </w:rPr>
        <w:t>Title III cannot fund either core ELA or core ELD.</w:t>
      </w:r>
    </w:p>
    <w:p w14:paraId="064104EF" w14:textId="77777777" w:rsidR="00CF147E" w:rsidRDefault="00CF147E" w:rsidP="16BA55D1">
      <w:pPr>
        <w:autoSpaceDE w:val="0"/>
        <w:rPr>
          <w:rFonts w:ascii="Corbel" w:hAnsi="Corbel" w:cs="Arial"/>
          <w:b/>
          <w:bCs/>
          <w:i/>
          <w:iCs/>
          <w:sz w:val="22"/>
          <w:szCs w:val="22"/>
        </w:rPr>
      </w:pPr>
    </w:p>
    <w:p w14:paraId="2D1D8BD1" w14:textId="41FAF507" w:rsidR="005E00A1" w:rsidRPr="00475E43" w:rsidRDefault="16BA55D1" w:rsidP="16BA55D1">
      <w:pPr>
        <w:autoSpaceDE w:val="0"/>
        <w:jc w:val="center"/>
        <w:rPr>
          <w:rFonts w:ascii="Corbel" w:hAnsi="Corbel" w:cs="Arial"/>
          <w:b/>
          <w:bCs/>
          <w:sz w:val="22"/>
          <w:szCs w:val="22"/>
        </w:rPr>
      </w:pPr>
      <w:r w:rsidRPr="16BA55D1">
        <w:rPr>
          <w:rFonts w:ascii="Corbel" w:hAnsi="Corbel" w:cs="Arial"/>
          <w:b/>
          <w:bCs/>
          <w:sz w:val="22"/>
          <w:szCs w:val="22"/>
        </w:rPr>
        <w:t>Allowable Title III Expenditures</w:t>
      </w:r>
    </w:p>
    <w:p w14:paraId="61899230" w14:textId="77777777" w:rsidR="005E00A1" w:rsidRPr="00475E43" w:rsidRDefault="16BA55D1" w:rsidP="16BA55D1">
      <w:pPr>
        <w:autoSpaceDE w:val="0"/>
        <w:rPr>
          <w:rFonts w:ascii="Corbel" w:hAnsi="Corbel" w:cs="Arial"/>
          <w:sz w:val="22"/>
          <w:szCs w:val="22"/>
        </w:rPr>
      </w:pPr>
      <w:r w:rsidRPr="16BA55D1">
        <w:rPr>
          <w:rFonts w:ascii="Corbel" w:hAnsi="Corbel" w:cs="Arial"/>
          <w:sz w:val="22"/>
          <w:szCs w:val="22"/>
        </w:rPr>
        <w:t xml:space="preserve">Activities that are directly attributable to Title III requirements and are allowable Title III expenditures </w:t>
      </w:r>
      <w:r w:rsidRPr="16BA55D1">
        <w:rPr>
          <w:rFonts w:ascii="Corbel" w:hAnsi="Corbel" w:cs="Arial"/>
          <w:i/>
          <w:iCs/>
          <w:sz w:val="22"/>
          <w:szCs w:val="22"/>
        </w:rPr>
        <w:t>could*</w:t>
      </w:r>
      <w:r w:rsidRPr="16BA55D1">
        <w:rPr>
          <w:rFonts w:ascii="Corbel" w:hAnsi="Corbel" w:cs="Arial"/>
          <w:sz w:val="22"/>
          <w:szCs w:val="22"/>
        </w:rPr>
        <w:t xml:space="preserve"> include (but are not limited to):</w:t>
      </w:r>
    </w:p>
    <w:p w14:paraId="75BA1D4A" w14:textId="43378C55" w:rsidR="005E00A1" w:rsidRPr="00475E43"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Professional development which exceeds the minimum professional development outlined in Ch. 16-54 for classroom teachers, EL staff, and administrators on effective instruction for ELs, ELP standards implementation, ”alignment” of curricula and state standards;</w:t>
      </w:r>
    </w:p>
    <w:p w14:paraId="0002A8A2" w14:textId="7239E002" w:rsidR="005E00A1" w:rsidRPr="00475E43"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Peer coaching to develop teacher expertise in providing instruction to ELs</w:t>
      </w:r>
    </w:p>
    <w:p w14:paraId="010BEF00" w14:textId="37936C61" w:rsidR="005E00A1" w:rsidRPr="00584A36"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 xml:space="preserve">Parent communications which exceed required general education communications and parent notice requirements in Ch.16-54 and other state or Federal parent communication requirements such as Parent notices </w:t>
      </w:r>
      <w:r w:rsidRPr="16BA55D1">
        <w:rPr>
          <w:rFonts w:ascii="Corbel" w:hAnsi="Corbel" w:cs="Arial"/>
          <w:b/>
          <w:bCs/>
          <w:sz w:val="22"/>
          <w:szCs w:val="22"/>
        </w:rPr>
        <w:t xml:space="preserve">ESEA 1112 (e)(3)(A)(B) – </w:t>
      </w:r>
      <w:r w:rsidRPr="16BA55D1">
        <w:rPr>
          <w:rFonts w:ascii="Corbel" w:hAnsi="Corbel" w:cs="Arial"/>
          <w:sz w:val="22"/>
          <w:szCs w:val="22"/>
        </w:rPr>
        <w:t>annual notice to include:</w:t>
      </w:r>
    </w:p>
    <w:p w14:paraId="22837033"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Reason for identification as EL, level of proficiency, how it was assessed</w:t>
      </w:r>
    </w:p>
    <w:p w14:paraId="277412DF"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Methods of instruction in recommended program and in other programs available, including how they differ</w:t>
      </w:r>
    </w:p>
    <w:p w14:paraId="2B04AD49"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How the program will meet the educational strengths and needs of the child and help attainment of English proficiency and academic standards</w:t>
      </w:r>
    </w:p>
    <w:p w14:paraId="6D788CCD"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Exit requirements, expected rate of transition, expected rate of high school graduation</w:t>
      </w:r>
    </w:p>
    <w:p w14:paraId="44BE9905"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How the program meets the annual goals in the IEP</w:t>
      </w:r>
    </w:p>
    <w:p w14:paraId="5F013B18"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Parents’ right to withdraw the child or decline enrollment or choose another program or method if available.</w:t>
      </w:r>
    </w:p>
    <w:p w14:paraId="2E91D008" w14:textId="164A64F0" w:rsidR="00584A36"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Within 30 calendar days from start of school year or within first 2 weeks of placement if late enrollment</w:t>
      </w:r>
    </w:p>
    <w:p w14:paraId="41DC838E" w14:textId="05296868" w:rsidR="005E00A1" w:rsidRPr="00475E43"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 xml:space="preserve">Additional enhancements to EL/bilingual services beyond the core EL program and </w:t>
      </w:r>
      <w:r w:rsidRPr="16BA55D1">
        <w:rPr>
          <w:rFonts w:ascii="Corbel" w:hAnsi="Corbel" w:cs="Arial"/>
          <w:sz w:val="22"/>
          <w:szCs w:val="22"/>
        </w:rPr>
        <w:lastRenderedPageBreak/>
        <w:t>general education program including supplemental staff and instructional materials to support additional language instruction services. An LEA without a bilingual program can provide supplementary bilingual materials and services in addition to core EL program. An LEA with bilingual programming in one target language could provide supplemental materials in other target languages;</w:t>
      </w:r>
    </w:p>
    <w:p w14:paraId="43AFBADF" w14:textId="59669FA4" w:rsidR="005E00A1" w:rsidRPr="00475E43"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 xml:space="preserve">Support for parental resource centers so they can address the needs of parents of ELs so long as these activities are above and beyond state and federal parent requirements; </w:t>
      </w:r>
    </w:p>
    <w:p w14:paraId="47A0D294" w14:textId="2249631F" w:rsidR="005E00A1"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Afterschool, summer, and Saturday programs which do not supplant existing programs.</w:t>
      </w:r>
    </w:p>
    <w:p w14:paraId="1FE2AA2A" w14:textId="7C8FFA0B" w:rsidR="00905708" w:rsidRDefault="00EF0BCA" w:rsidP="16BA55D1">
      <w:pPr>
        <w:widowControl w:val="0"/>
        <w:numPr>
          <w:ilvl w:val="0"/>
          <w:numId w:val="5"/>
        </w:numPr>
        <w:suppressAutoHyphens/>
        <w:autoSpaceDE w:val="0"/>
        <w:rPr>
          <w:rFonts w:ascii="Corbel" w:hAnsi="Corbel" w:cs="Arial"/>
          <w:sz w:val="22"/>
          <w:szCs w:val="22"/>
        </w:rPr>
      </w:pPr>
      <w:r>
        <w:rPr>
          <w:rFonts w:ascii="Corbel" w:hAnsi="Corbel" w:cs="Arial"/>
          <w:b/>
          <w:bCs/>
          <w:sz w:val="22"/>
          <w:szCs w:val="22"/>
        </w:rPr>
        <w:t>P</w:t>
      </w:r>
      <w:r w:rsidR="16BA55D1" w:rsidRPr="16BA55D1">
        <w:rPr>
          <w:rFonts w:ascii="Corbel" w:hAnsi="Corbel" w:cs="Arial"/>
          <w:b/>
          <w:bCs/>
          <w:sz w:val="22"/>
          <w:szCs w:val="22"/>
        </w:rPr>
        <w:t>reschool</w:t>
      </w:r>
      <w:r w:rsidR="16BA55D1" w:rsidRPr="16BA55D1">
        <w:rPr>
          <w:rFonts w:ascii="Corbel" w:hAnsi="Corbel" w:cs="Arial"/>
          <w:sz w:val="22"/>
          <w:szCs w:val="22"/>
        </w:rPr>
        <w:t xml:space="preserve"> teachers (section 3102)  &amp; </w:t>
      </w:r>
      <w:r w:rsidR="16BA55D1" w:rsidRPr="16BA55D1">
        <w:rPr>
          <w:rFonts w:ascii="Corbel" w:hAnsi="Corbel" w:cs="Arial"/>
          <w:b/>
          <w:bCs/>
          <w:sz w:val="22"/>
          <w:szCs w:val="22"/>
        </w:rPr>
        <w:t>Early childhood</w:t>
      </w:r>
      <w:r w:rsidR="16BA55D1" w:rsidRPr="16BA55D1">
        <w:rPr>
          <w:rFonts w:ascii="Corbel" w:hAnsi="Corbel" w:cs="Arial"/>
          <w:sz w:val="22"/>
          <w:szCs w:val="22"/>
        </w:rPr>
        <w:t xml:space="preserve"> education programs </w:t>
      </w:r>
      <w:r w:rsidRPr="16BA55D1">
        <w:rPr>
          <w:rFonts w:ascii="Corbel" w:hAnsi="Corbel" w:cs="Arial"/>
          <w:sz w:val="22"/>
          <w:szCs w:val="22"/>
        </w:rPr>
        <w:t>(section 3115)</w:t>
      </w:r>
      <w:r>
        <w:rPr>
          <w:rFonts w:ascii="Corbel" w:hAnsi="Corbel" w:cs="Arial"/>
          <w:sz w:val="22"/>
          <w:szCs w:val="22"/>
        </w:rPr>
        <w:t xml:space="preserve">, both of which are </w:t>
      </w:r>
      <w:r w:rsidR="16BA55D1" w:rsidRPr="16BA55D1">
        <w:rPr>
          <w:rFonts w:ascii="Corbel" w:hAnsi="Corbel" w:cs="Arial"/>
          <w:sz w:val="22"/>
          <w:szCs w:val="22"/>
        </w:rPr>
        <w:t xml:space="preserve">part of the </w:t>
      </w:r>
      <w:r>
        <w:rPr>
          <w:rFonts w:ascii="Corbel" w:hAnsi="Corbel" w:cs="Arial"/>
          <w:sz w:val="22"/>
          <w:szCs w:val="22"/>
        </w:rPr>
        <w:t xml:space="preserve">explicitly </w:t>
      </w:r>
      <w:r w:rsidR="16BA55D1" w:rsidRPr="16BA55D1">
        <w:rPr>
          <w:rFonts w:ascii="Corbel" w:hAnsi="Corbel" w:cs="Arial"/>
          <w:sz w:val="22"/>
          <w:szCs w:val="22"/>
        </w:rPr>
        <w:t xml:space="preserve">stated purposes </w:t>
      </w:r>
    </w:p>
    <w:p w14:paraId="1794E85D" w14:textId="77777777" w:rsidR="00905708" w:rsidRPr="005F2B8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“We encourage States and LEAS to include preschool teachers in professional development.”</w:t>
      </w:r>
    </w:p>
    <w:p w14:paraId="31181753" w14:textId="15EAFC2F" w:rsidR="005F2B86" w:rsidRPr="005F2B8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“An LEA should prioritize funds for high-quality and effective preschool programs when utilizing Title III funds to support language instruction for ELs in preschool, as these programs may be more likely to produce positive outcomes like improved school readiness and language development.”</w:t>
      </w:r>
    </w:p>
    <w:p w14:paraId="64B50DA9" w14:textId="44FBC1D1" w:rsidR="00F7199D" w:rsidRPr="00F7199D"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New assurance: LEAS must assure that they will, if applicable, coordinate activities and share relevant data under the plan with local Head Start and Early Head Start agencies, including migrant and seasonal Head Start agencies, and other early childhood education providers</w:t>
      </w:r>
    </w:p>
    <w:p w14:paraId="468A42EE" w14:textId="50814E3C" w:rsidR="00DF6B7F"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Language instruction educational services in an existing preschool program that the district operates or funds, as long as the use of funds is supplementary and the funds are prorated proportionally to the number of ELs in the program. For example, paying for half the per-pupil cost of EL-related professional development and bilingual materials to open a new dual language program in an existing state and locally-funded preschool where half the students are ELs. Also, in a district with a public preschool program for 4-year-olds where one-third of the students are ELs, Title III funds may be used to pay for one-third of the cost of weekly family learning nights for the entire preschool population.</w:t>
      </w:r>
    </w:p>
    <w:p w14:paraId="0BA343AB" w14:textId="70EC3868" w:rsidR="00CE2485"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Joint professional development for elementary educators and preschool teachers of ELs, including those in Head Start and other early childhood community-based settings.</w:t>
      </w:r>
    </w:p>
    <w:p w14:paraId="313CD2B6" w14:textId="39B5EABA" w:rsidR="00CE2485"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Transition activities for children and families and aligning standards and curricula as part of activities coordinated with early childhood programs.</w:t>
      </w:r>
    </w:p>
    <w:p w14:paraId="5DECA3C9" w14:textId="3A0155C7" w:rsidR="00905708" w:rsidRPr="005F2B86" w:rsidRDefault="00EF0BCA" w:rsidP="16BA55D1">
      <w:pPr>
        <w:widowControl w:val="0"/>
        <w:numPr>
          <w:ilvl w:val="0"/>
          <w:numId w:val="5"/>
        </w:numPr>
        <w:suppressAutoHyphens/>
        <w:autoSpaceDE w:val="0"/>
        <w:rPr>
          <w:rFonts w:ascii="Corbel" w:hAnsi="Corbel" w:cs="Arial"/>
          <w:sz w:val="22"/>
          <w:szCs w:val="22"/>
        </w:rPr>
      </w:pPr>
      <w:r>
        <w:rPr>
          <w:rFonts w:ascii="Corbel" w:hAnsi="Corbel" w:cs="Arial"/>
          <w:b/>
          <w:bCs/>
          <w:sz w:val="22"/>
          <w:szCs w:val="22"/>
        </w:rPr>
        <w:t>D</w:t>
      </w:r>
      <w:r w:rsidR="16BA55D1" w:rsidRPr="16BA55D1">
        <w:rPr>
          <w:rFonts w:ascii="Corbel" w:hAnsi="Corbel" w:cs="Arial"/>
          <w:b/>
          <w:bCs/>
          <w:sz w:val="22"/>
          <w:szCs w:val="22"/>
        </w:rPr>
        <w:t>ual or concurrent enrollment programs or early colleg</w:t>
      </w:r>
      <w:r w:rsidR="16BA55D1" w:rsidRPr="00333DE2">
        <w:rPr>
          <w:rFonts w:ascii="Corbel" w:hAnsi="Corbel" w:cs="Arial"/>
          <w:b/>
          <w:sz w:val="22"/>
          <w:szCs w:val="22"/>
        </w:rPr>
        <w:t>e</w:t>
      </w:r>
      <w:r w:rsidR="16BA55D1" w:rsidRPr="16BA55D1">
        <w:rPr>
          <w:rFonts w:ascii="Corbel" w:hAnsi="Corbel" w:cs="Arial"/>
          <w:sz w:val="22"/>
          <w:szCs w:val="22"/>
        </w:rPr>
        <w:t xml:space="preserve"> for ELs</w:t>
      </w:r>
      <w:r>
        <w:rPr>
          <w:rFonts w:ascii="Corbel" w:hAnsi="Corbel" w:cs="Arial"/>
          <w:sz w:val="22"/>
          <w:szCs w:val="22"/>
        </w:rPr>
        <w:t xml:space="preserve"> allowable</w:t>
      </w:r>
      <w:r w:rsidR="16BA55D1" w:rsidRPr="16BA55D1">
        <w:rPr>
          <w:rFonts w:ascii="Corbel" w:hAnsi="Corbel" w:cs="Arial"/>
          <w:sz w:val="22"/>
          <w:szCs w:val="22"/>
        </w:rPr>
        <w:t xml:space="preserve"> </w:t>
      </w:r>
      <w:r>
        <w:rPr>
          <w:rFonts w:ascii="Corbel" w:hAnsi="Corbel" w:cs="Arial"/>
          <w:sz w:val="22"/>
          <w:szCs w:val="22"/>
        </w:rPr>
        <w:t xml:space="preserve">under ESEA </w:t>
      </w:r>
      <w:r w:rsidR="16BA55D1" w:rsidRPr="16BA55D1">
        <w:rPr>
          <w:rFonts w:ascii="Corbel" w:hAnsi="Corbel" w:cs="Arial"/>
          <w:sz w:val="22"/>
          <w:szCs w:val="22"/>
        </w:rPr>
        <w:t>(Section 3115(d)).</w:t>
      </w:r>
    </w:p>
    <w:p w14:paraId="5A543793" w14:textId="77777777" w:rsidR="00905708" w:rsidRPr="005F2B8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Definition: “a program offered by a partnership between at least one institution of higher education and at least one LEA through which a secondary school student who has not graduated from high school with a regular high school diploma is able to enroll in 1 or more postsecondary courses and earn postsecondary credit”</w:t>
      </w:r>
    </w:p>
    <w:p w14:paraId="377469C6" w14:textId="77777777" w:rsidR="00905708" w:rsidRPr="005F2B8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 xml:space="preserve">Nonacceptable Use of Funds </w:t>
      </w:r>
    </w:p>
    <w:p w14:paraId="080AB4F6" w14:textId="77777777" w:rsidR="00905708" w:rsidRPr="005F2B86" w:rsidRDefault="16BA55D1" w:rsidP="16BA55D1">
      <w:pPr>
        <w:widowControl w:val="0"/>
        <w:numPr>
          <w:ilvl w:val="2"/>
          <w:numId w:val="5"/>
        </w:numPr>
        <w:suppressAutoHyphens/>
        <w:autoSpaceDE w:val="0"/>
        <w:rPr>
          <w:rFonts w:ascii="Corbel" w:hAnsi="Corbel" w:cs="Arial"/>
          <w:sz w:val="22"/>
          <w:szCs w:val="22"/>
        </w:rPr>
      </w:pPr>
      <w:r w:rsidRPr="16BA55D1">
        <w:rPr>
          <w:rFonts w:ascii="Corbel" w:hAnsi="Corbel" w:cs="Arial"/>
          <w:sz w:val="22"/>
          <w:szCs w:val="22"/>
        </w:rPr>
        <w:t xml:space="preserve">Regarding courses with URI, RIC and CCRI, Title III funds should not be used for tuition, fees or textbooks since the first two are covered by the Governor’s fund and the last is a legal requirement of the district. </w:t>
      </w:r>
    </w:p>
    <w:p w14:paraId="1DCD07A7" w14:textId="0837B9E8" w:rsidR="00905708" w:rsidRPr="005F2B86" w:rsidRDefault="16BA55D1" w:rsidP="16BA55D1">
      <w:pPr>
        <w:widowControl w:val="0"/>
        <w:numPr>
          <w:ilvl w:val="2"/>
          <w:numId w:val="5"/>
        </w:numPr>
        <w:suppressAutoHyphens/>
        <w:autoSpaceDE w:val="0"/>
        <w:rPr>
          <w:rFonts w:ascii="Corbel" w:hAnsi="Corbel" w:cs="Arial"/>
          <w:sz w:val="22"/>
          <w:szCs w:val="22"/>
        </w:rPr>
      </w:pPr>
      <w:r w:rsidRPr="16BA55D1">
        <w:rPr>
          <w:rFonts w:ascii="Corbel" w:hAnsi="Corbel" w:cs="Arial"/>
          <w:sz w:val="22"/>
          <w:szCs w:val="22"/>
        </w:rPr>
        <w:t>There is no need for Title III funds to be used for tuition, fees or textbooks for dual enrollment or other ri</w:t>
      </w:r>
      <w:r w:rsidR="00842818">
        <w:rPr>
          <w:rFonts w:ascii="Corbel" w:hAnsi="Corbel" w:cs="Arial"/>
          <w:sz w:val="22"/>
          <w:szCs w:val="22"/>
        </w:rPr>
        <w:t>gorous courses with the All</w:t>
      </w:r>
      <w:r w:rsidRPr="16BA55D1">
        <w:rPr>
          <w:rFonts w:ascii="Corbel" w:hAnsi="Corbel" w:cs="Arial"/>
          <w:sz w:val="22"/>
          <w:szCs w:val="22"/>
        </w:rPr>
        <w:t xml:space="preserve"> Coursework Network since these too are paid for by state funds. </w:t>
      </w:r>
      <w:bookmarkStart w:id="1" w:name="_GoBack"/>
      <w:bookmarkEnd w:id="1"/>
    </w:p>
    <w:p w14:paraId="0D811105" w14:textId="77777777" w:rsidR="00905708" w:rsidRPr="005F2B8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lastRenderedPageBreak/>
        <w:t>Acceptable Use of Funds</w:t>
      </w:r>
    </w:p>
    <w:p w14:paraId="2B769B46" w14:textId="77777777" w:rsidR="00905708" w:rsidRPr="005F2B86" w:rsidRDefault="16BA55D1" w:rsidP="16BA55D1">
      <w:pPr>
        <w:widowControl w:val="0"/>
        <w:numPr>
          <w:ilvl w:val="2"/>
          <w:numId w:val="5"/>
        </w:numPr>
        <w:suppressAutoHyphens/>
        <w:autoSpaceDE w:val="0"/>
        <w:rPr>
          <w:rFonts w:ascii="Corbel" w:hAnsi="Corbel" w:cs="Arial"/>
          <w:sz w:val="22"/>
          <w:szCs w:val="22"/>
        </w:rPr>
      </w:pPr>
      <w:r w:rsidRPr="16BA55D1">
        <w:rPr>
          <w:rFonts w:ascii="Corbel" w:hAnsi="Corbel" w:cs="Arial"/>
          <w:sz w:val="22"/>
          <w:szCs w:val="22"/>
        </w:rPr>
        <w:t xml:space="preserve">Transportation for EL students to courses with URI, RIC or CCRI or through the Advanced Coursework Network since the district is not obligated to pay for these but could increase student access to the programs. </w:t>
      </w:r>
    </w:p>
    <w:p w14:paraId="002F9796" w14:textId="45D66318" w:rsidR="00905708" w:rsidRPr="005F2B86" w:rsidRDefault="16BA55D1" w:rsidP="16BA55D1">
      <w:pPr>
        <w:widowControl w:val="0"/>
        <w:numPr>
          <w:ilvl w:val="2"/>
          <w:numId w:val="5"/>
        </w:numPr>
        <w:suppressAutoHyphens/>
        <w:autoSpaceDE w:val="0"/>
        <w:rPr>
          <w:rFonts w:ascii="Corbel" w:hAnsi="Corbel" w:cs="Arial"/>
          <w:sz w:val="22"/>
          <w:szCs w:val="22"/>
        </w:rPr>
      </w:pPr>
      <w:r w:rsidRPr="16BA55D1">
        <w:rPr>
          <w:rFonts w:ascii="Corbel" w:hAnsi="Corbel" w:cs="Arial"/>
          <w:sz w:val="22"/>
          <w:szCs w:val="22"/>
        </w:rPr>
        <w:t>Possibly EL teacher professional development to o</w:t>
      </w:r>
      <w:r w:rsidR="00C70ACA">
        <w:rPr>
          <w:rFonts w:ascii="Corbel" w:hAnsi="Corbel" w:cs="Arial"/>
          <w:sz w:val="22"/>
          <w:szCs w:val="22"/>
        </w:rPr>
        <w:t>ffer concurrent coursework</w:t>
      </w:r>
      <w:r w:rsidRPr="16BA55D1">
        <w:rPr>
          <w:rFonts w:ascii="Corbel" w:hAnsi="Corbel" w:cs="Arial"/>
          <w:sz w:val="22"/>
          <w:szCs w:val="22"/>
        </w:rPr>
        <w:t xml:space="preserve"> with URI, RIC or CCRI. </w:t>
      </w:r>
    </w:p>
    <w:p w14:paraId="3CD71016" w14:textId="77777777" w:rsidR="00905708" w:rsidRPr="005F2B86" w:rsidRDefault="16BA55D1" w:rsidP="16BA55D1">
      <w:pPr>
        <w:widowControl w:val="0"/>
        <w:numPr>
          <w:ilvl w:val="2"/>
          <w:numId w:val="5"/>
        </w:numPr>
        <w:suppressAutoHyphens/>
        <w:autoSpaceDE w:val="0"/>
        <w:rPr>
          <w:rFonts w:ascii="Corbel" w:hAnsi="Corbel" w:cs="Arial"/>
          <w:sz w:val="22"/>
          <w:szCs w:val="22"/>
        </w:rPr>
      </w:pPr>
      <w:r w:rsidRPr="16BA55D1">
        <w:rPr>
          <w:rFonts w:ascii="Corbel" w:hAnsi="Corbel" w:cs="Arial"/>
          <w:sz w:val="22"/>
          <w:szCs w:val="22"/>
        </w:rPr>
        <w:t xml:space="preserve">Dual Enrollment opportunities with higher education institutions other than RIC, URI and CCRI and those that have not partnered with the Advanced Coursework Network. </w:t>
      </w:r>
    </w:p>
    <w:p w14:paraId="6E68B1B2" w14:textId="77777777" w:rsidR="005F2B86" w:rsidRPr="00475E43" w:rsidRDefault="005F2B86" w:rsidP="00333DE2">
      <w:pPr>
        <w:widowControl w:val="0"/>
        <w:suppressAutoHyphens/>
        <w:autoSpaceDE w:val="0"/>
        <w:ind w:left="1080"/>
        <w:rPr>
          <w:rFonts w:ascii="Corbel" w:hAnsi="Corbel" w:cs="Arial"/>
          <w:sz w:val="22"/>
          <w:szCs w:val="22"/>
        </w:rPr>
      </w:pPr>
    </w:p>
    <w:p w14:paraId="7FBB623C" w14:textId="77777777" w:rsidR="005E00A1" w:rsidRPr="00475E43" w:rsidRDefault="005E00A1" w:rsidP="005E00A1">
      <w:pPr>
        <w:autoSpaceDE w:val="0"/>
        <w:rPr>
          <w:rFonts w:ascii="Corbel" w:hAnsi="Corbel" w:cs="Arial"/>
          <w:sz w:val="22"/>
          <w:szCs w:val="22"/>
        </w:rPr>
      </w:pPr>
    </w:p>
    <w:p w14:paraId="52B49C45" w14:textId="77777777" w:rsidR="005E00A1" w:rsidRPr="00475E43" w:rsidRDefault="16BA55D1" w:rsidP="16BA55D1">
      <w:pPr>
        <w:autoSpaceDE w:val="0"/>
        <w:rPr>
          <w:rFonts w:ascii="Corbel" w:hAnsi="Corbel" w:cs="Arial"/>
          <w:b/>
          <w:bCs/>
          <w:sz w:val="22"/>
          <w:szCs w:val="22"/>
        </w:rPr>
      </w:pPr>
      <w:r w:rsidRPr="16BA55D1">
        <w:rPr>
          <w:rFonts w:ascii="Corbel" w:hAnsi="Corbel" w:cs="Arial"/>
          <w:b/>
          <w:bCs/>
          <w:sz w:val="22"/>
          <w:szCs w:val="22"/>
        </w:rPr>
        <w:t>History of Expenditures</w:t>
      </w:r>
    </w:p>
    <w:p w14:paraId="75DBE24C" w14:textId="5416CCE5" w:rsidR="005E00A1" w:rsidRPr="00475E43" w:rsidRDefault="16BA55D1" w:rsidP="16BA55D1">
      <w:pPr>
        <w:autoSpaceDE w:val="0"/>
        <w:rPr>
          <w:rFonts w:ascii="Corbel" w:hAnsi="Corbel" w:cs="Arial"/>
          <w:sz w:val="22"/>
          <w:szCs w:val="22"/>
        </w:rPr>
      </w:pPr>
      <w:r w:rsidRPr="16BA55D1">
        <w:rPr>
          <w:rFonts w:ascii="Corbel" w:hAnsi="Corbel" w:cs="Arial"/>
          <w:sz w:val="22"/>
          <w:szCs w:val="22"/>
        </w:rPr>
        <w:t xml:space="preserve">As a general rule, </w:t>
      </w:r>
      <w:r w:rsidRPr="005D105E">
        <w:rPr>
          <w:rFonts w:ascii="Corbel" w:hAnsi="Corbel" w:cs="Arial"/>
          <w:b/>
          <w:sz w:val="22"/>
          <w:szCs w:val="22"/>
        </w:rPr>
        <w:t>the use of Title III funds to pay for services to ELs that were paid for in prior years with State, local, or other Federal funds also is assumed to be a violation of the non-supplanting requirement</w:t>
      </w:r>
      <w:r w:rsidRPr="16BA55D1">
        <w:rPr>
          <w:rFonts w:ascii="Corbel" w:hAnsi="Corbel" w:cs="Arial"/>
          <w:sz w:val="22"/>
          <w:szCs w:val="22"/>
        </w:rPr>
        <w:t xml:space="preserve">. </w:t>
      </w:r>
      <w:r w:rsidR="005A08BB">
        <w:rPr>
          <w:rFonts w:ascii="Corbel" w:hAnsi="Corbel" w:cs="Arial"/>
          <w:sz w:val="22"/>
          <w:szCs w:val="22"/>
        </w:rPr>
        <w:t>For example, using state categorical EL funds one year and then trying to use Title III funds instead for the same activity the next year would be a case of supplanting.</w:t>
      </w:r>
    </w:p>
    <w:p w14:paraId="0F8578A5" w14:textId="77777777" w:rsidR="005E00A1" w:rsidRPr="00475E43" w:rsidRDefault="005E00A1" w:rsidP="005E00A1">
      <w:pPr>
        <w:autoSpaceDE w:val="0"/>
        <w:rPr>
          <w:rFonts w:ascii="Corbel" w:hAnsi="Corbel" w:cs="Arial"/>
          <w:sz w:val="22"/>
          <w:szCs w:val="22"/>
        </w:rPr>
      </w:pPr>
    </w:p>
    <w:p w14:paraId="0E720F50" w14:textId="77777777" w:rsidR="005E00A1" w:rsidRPr="00475E43" w:rsidRDefault="16BA55D1" w:rsidP="16BA55D1">
      <w:pPr>
        <w:autoSpaceDE w:val="0"/>
        <w:rPr>
          <w:rFonts w:ascii="Corbel" w:hAnsi="Corbel" w:cs="Arial"/>
          <w:b/>
          <w:bCs/>
          <w:color w:val="FF0000"/>
          <w:sz w:val="22"/>
          <w:szCs w:val="22"/>
        </w:rPr>
      </w:pPr>
      <w:r w:rsidRPr="16BA55D1">
        <w:rPr>
          <w:rFonts w:ascii="Corbel" w:hAnsi="Corbel" w:cs="Arial"/>
          <w:b/>
          <w:bCs/>
          <w:color w:val="FF0000"/>
          <w:sz w:val="22"/>
          <w:szCs w:val="22"/>
        </w:rPr>
        <w:t xml:space="preserve">*Any determination about supplanting is very fact specific, and it is difficult to provide general guidelines without examining the details of a situation.  What is allowable in one district </w:t>
      </w:r>
      <w:r w:rsidRPr="16BA55D1">
        <w:rPr>
          <w:rFonts w:ascii="Corbel" w:hAnsi="Corbel" w:cs="Arial"/>
          <w:b/>
          <w:bCs/>
          <w:i/>
          <w:iCs/>
          <w:color w:val="FF0000"/>
          <w:sz w:val="22"/>
          <w:szCs w:val="22"/>
        </w:rPr>
        <w:t>may be considered supplanting in another district</w:t>
      </w:r>
      <w:r w:rsidRPr="16BA55D1">
        <w:rPr>
          <w:rFonts w:ascii="Corbel" w:hAnsi="Corbel" w:cs="Arial"/>
          <w:b/>
          <w:bCs/>
          <w:color w:val="FF0000"/>
          <w:sz w:val="22"/>
          <w:szCs w:val="22"/>
        </w:rPr>
        <w:t xml:space="preserve"> due to specific district requirements and previous use of funding.</w:t>
      </w:r>
    </w:p>
    <w:p w14:paraId="48C21A79" w14:textId="77777777" w:rsidR="005E00A1" w:rsidRPr="00475E43" w:rsidRDefault="005E00A1" w:rsidP="005E00A1">
      <w:pPr>
        <w:rPr>
          <w:rFonts w:ascii="Corbel" w:hAnsi="Corbel" w:cs="Arial"/>
          <w:b/>
          <w:bCs/>
          <w:sz w:val="22"/>
          <w:u w:val="single"/>
        </w:rPr>
      </w:pPr>
    </w:p>
    <w:p w14:paraId="597E6674" w14:textId="77777777" w:rsidR="005E00A1" w:rsidRPr="00475E43" w:rsidRDefault="005E00A1" w:rsidP="005E00A1">
      <w:pPr>
        <w:rPr>
          <w:rFonts w:ascii="Corbel" w:hAnsi="Corbel" w:cs="Arial"/>
          <w:bCs/>
          <w:sz w:val="22"/>
        </w:rPr>
      </w:pPr>
    </w:p>
    <w:p w14:paraId="612D4974" w14:textId="77777777" w:rsidR="005E00A1" w:rsidRPr="00475E43" w:rsidRDefault="16BA55D1" w:rsidP="16BA55D1">
      <w:pPr>
        <w:rPr>
          <w:rFonts w:ascii="Corbel" w:hAnsi="Corbel" w:cs="Arial"/>
          <w:sz w:val="22"/>
          <w:szCs w:val="22"/>
        </w:rPr>
      </w:pPr>
      <w:r w:rsidRPr="16BA55D1">
        <w:rPr>
          <w:rFonts w:ascii="Corbel" w:hAnsi="Corbel" w:cs="Arial"/>
          <w:b/>
          <w:bCs/>
          <w:sz w:val="22"/>
          <w:szCs w:val="22"/>
          <w:u w:val="single"/>
        </w:rPr>
        <w:t>Application Details</w:t>
      </w:r>
    </w:p>
    <w:p w14:paraId="2167D4C3" w14:textId="77777777" w:rsidR="005E00A1" w:rsidRPr="00475E43" w:rsidRDefault="005E00A1" w:rsidP="005E00A1">
      <w:pPr>
        <w:rPr>
          <w:rFonts w:ascii="Corbel" w:hAnsi="Corbel" w:cs="Arial"/>
          <w:b/>
          <w:bCs/>
          <w:sz w:val="22"/>
          <w:u w:val="single"/>
        </w:rPr>
      </w:pPr>
    </w:p>
    <w:p w14:paraId="275A0CB7" w14:textId="662A44CB" w:rsidR="005E00A1" w:rsidRPr="00475E43" w:rsidRDefault="00461974" w:rsidP="16BA55D1">
      <w:pPr>
        <w:rPr>
          <w:rFonts w:ascii="Corbel" w:hAnsi="Corbel" w:cs="Arial"/>
          <w:sz w:val="22"/>
          <w:szCs w:val="22"/>
        </w:rPr>
      </w:pPr>
      <w:r>
        <w:rPr>
          <w:rFonts w:ascii="Corbel" w:hAnsi="Corbel" w:cs="Arial"/>
          <w:sz w:val="22"/>
          <w:szCs w:val="22"/>
        </w:rPr>
        <w:t>3 questions/items must</w:t>
      </w:r>
      <w:r w:rsidR="16BA55D1" w:rsidRPr="16BA55D1">
        <w:rPr>
          <w:rFonts w:ascii="Corbel" w:hAnsi="Corbel" w:cs="Arial"/>
          <w:sz w:val="22"/>
          <w:szCs w:val="22"/>
        </w:rPr>
        <w:t xml:space="preserve"> be answered:  </w:t>
      </w:r>
    </w:p>
    <w:p w14:paraId="06AD6F6A" w14:textId="77777777" w:rsidR="00461974" w:rsidRDefault="16BA55D1" w:rsidP="005E00A1">
      <w:pPr>
        <w:pStyle w:val="ListParagraph"/>
        <w:numPr>
          <w:ilvl w:val="1"/>
          <w:numId w:val="6"/>
        </w:numPr>
        <w:rPr>
          <w:rFonts w:ascii="Corbel" w:hAnsi="Corbel" w:cs="Arial"/>
          <w:i/>
          <w:iCs/>
          <w:color w:val="000000" w:themeColor="text1"/>
          <w:sz w:val="22"/>
          <w:szCs w:val="22"/>
        </w:rPr>
      </w:pPr>
      <w:r w:rsidRPr="00461974">
        <w:rPr>
          <w:rFonts w:ascii="Corbel" w:hAnsi="Corbel" w:cs="Arial"/>
          <w:i/>
          <w:iCs/>
          <w:color w:val="000000" w:themeColor="text1"/>
          <w:sz w:val="22"/>
          <w:szCs w:val="22"/>
        </w:rPr>
        <w:t xml:space="preserve">What changes did you make in this application based on an evaluation of the effectiveness of the previous year's activities? </w:t>
      </w:r>
    </w:p>
    <w:p w14:paraId="0CECFDB7" w14:textId="77777777" w:rsidR="00461974" w:rsidRPr="00461974" w:rsidRDefault="00461974" w:rsidP="0085426B">
      <w:pPr>
        <w:pStyle w:val="ListParagraph"/>
        <w:numPr>
          <w:ilvl w:val="1"/>
          <w:numId w:val="6"/>
        </w:numPr>
        <w:rPr>
          <w:rFonts w:ascii="Corbel" w:hAnsi="Corbel" w:cs="Arial"/>
          <w:i/>
          <w:iCs/>
          <w:color w:val="000000" w:themeColor="text1"/>
          <w:sz w:val="22"/>
          <w:szCs w:val="22"/>
        </w:rPr>
      </w:pPr>
      <w:r w:rsidRPr="00461974">
        <w:rPr>
          <w:rFonts w:ascii="Verdana" w:hAnsi="Verdana"/>
          <w:i/>
          <w:color w:val="000000"/>
          <w:sz w:val="18"/>
          <w:szCs w:val="18"/>
        </w:rPr>
        <w:t>Briefly describe your proposed program activities.</w:t>
      </w:r>
    </w:p>
    <w:p w14:paraId="44A69415" w14:textId="68C5F24A" w:rsidR="005E00A1" w:rsidRPr="00461974" w:rsidRDefault="16BA55D1" w:rsidP="0085426B">
      <w:pPr>
        <w:pStyle w:val="ListParagraph"/>
        <w:numPr>
          <w:ilvl w:val="1"/>
          <w:numId w:val="6"/>
        </w:numPr>
        <w:rPr>
          <w:rFonts w:ascii="Corbel" w:hAnsi="Corbel" w:cs="Arial"/>
          <w:i/>
          <w:iCs/>
          <w:color w:val="000000" w:themeColor="text1"/>
          <w:sz w:val="22"/>
          <w:szCs w:val="22"/>
        </w:rPr>
      </w:pPr>
      <w:r w:rsidRPr="00461974">
        <w:rPr>
          <w:rFonts w:ascii="Corbel" w:hAnsi="Corbel" w:cs="Arial"/>
          <w:i/>
          <w:iCs/>
          <w:color w:val="000000" w:themeColor="text1"/>
          <w:sz w:val="22"/>
          <w:szCs w:val="22"/>
        </w:rPr>
        <w:t>How will the effectiveness of the proposed program activities for the coming year be monitored, analyzed and evaluated?</w:t>
      </w:r>
    </w:p>
    <w:p w14:paraId="458BCE08" w14:textId="77777777" w:rsidR="005E00A1" w:rsidRPr="00475E43" w:rsidRDefault="005E00A1" w:rsidP="005E00A1">
      <w:pPr>
        <w:rPr>
          <w:rFonts w:ascii="Corbel" w:hAnsi="Corbel" w:cs="Arial"/>
          <w:i/>
          <w:color w:val="000000"/>
          <w:sz w:val="22"/>
          <w:szCs w:val="22"/>
        </w:rPr>
      </w:pPr>
    </w:p>
    <w:p w14:paraId="1F6BF208" w14:textId="77777777" w:rsidR="00475E43" w:rsidRDefault="00475E43" w:rsidP="005E00A1">
      <w:pPr>
        <w:rPr>
          <w:rFonts w:ascii="Corbel" w:hAnsi="Corbel" w:cs="Arial"/>
          <w:b/>
          <w:color w:val="000000"/>
          <w:sz w:val="22"/>
          <w:szCs w:val="22"/>
          <w:u w:val="single"/>
        </w:rPr>
      </w:pPr>
    </w:p>
    <w:p w14:paraId="0B30F0AE" w14:textId="1166BA64" w:rsidR="00475E43" w:rsidRDefault="16BA55D1" w:rsidP="16BA55D1">
      <w:pPr>
        <w:rPr>
          <w:rFonts w:ascii="Corbel" w:hAnsi="Corbel" w:cs="Arial"/>
          <w:b/>
          <w:bCs/>
          <w:color w:val="000000" w:themeColor="text1"/>
          <w:sz w:val="22"/>
          <w:szCs w:val="22"/>
          <w:u w:val="single"/>
        </w:rPr>
      </w:pPr>
      <w:r w:rsidRPr="002573E6">
        <w:rPr>
          <w:rFonts w:ascii="Corbel" w:hAnsi="Corbel" w:cs="Arial"/>
          <w:b/>
          <w:bCs/>
          <w:color w:val="000000" w:themeColor="text1"/>
          <w:sz w:val="22"/>
          <w:szCs w:val="22"/>
        </w:rPr>
        <w:t>Be sure to include</w:t>
      </w:r>
      <w:r w:rsidRPr="16BA55D1">
        <w:rPr>
          <w:rFonts w:ascii="Corbel" w:hAnsi="Corbel" w:cs="Arial"/>
          <w:b/>
          <w:bCs/>
          <w:color w:val="000000" w:themeColor="text1"/>
          <w:sz w:val="22"/>
          <w:szCs w:val="22"/>
          <w:u w:val="single"/>
        </w:rPr>
        <w:t xml:space="preserve"> </w:t>
      </w:r>
      <w:r w:rsidRPr="16BA55D1">
        <w:rPr>
          <w:rFonts w:ascii="Corbel" w:hAnsi="Corbel" w:cs="Arial"/>
          <w:b/>
          <w:bCs/>
          <w:sz w:val="22"/>
          <w:szCs w:val="22"/>
        </w:rPr>
        <w:t>well-defined measurable goals, clearly outlined roles and responsibilities, and implementation timel</w:t>
      </w:r>
      <w:r w:rsidR="002573E6">
        <w:rPr>
          <w:rFonts w:ascii="Corbel" w:hAnsi="Corbel" w:cs="Arial"/>
          <w:b/>
          <w:bCs/>
          <w:sz w:val="22"/>
          <w:szCs w:val="22"/>
        </w:rPr>
        <w:t>ines for required activities (professional learning</w:t>
      </w:r>
      <w:r w:rsidRPr="16BA55D1">
        <w:rPr>
          <w:rFonts w:ascii="Corbel" w:hAnsi="Corbel" w:cs="Arial"/>
          <w:b/>
          <w:bCs/>
          <w:sz w:val="22"/>
          <w:szCs w:val="22"/>
        </w:rPr>
        <w:t>, language programs, and parent engagement)</w:t>
      </w:r>
      <w:r w:rsidR="002573E6">
        <w:rPr>
          <w:rFonts w:ascii="Corbel" w:hAnsi="Corbel" w:cs="Arial"/>
          <w:b/>
          <w:bCs/>
          <w:sz w:val="22"/>
          <w:szCs w:val="22"/>
        </w:rPr>
        <w:t xml:space="preserve"> </w:t>
      </w:r>
      <w:r w:rsidR="002573E6" w:rsidRPr="002573E6">
        <w:rPr>
          <w:rFonts w:ascii="Corbel" w:hAnsi="Corbel" w:cs="Arial"/>
          <w:b/>
          <w:bCs/>
          <w:color w:val="000000" w:themeColor="text1"/>
          <w:sz w:val="22"/>
          <w:szCs w:val="22"/>
        </w:rPr>
        <w:t>in your description of the</w:t>
      </w:r>
      <w:r w:rsidR="002573E6" w:rsidRPr="16BA55D1">
        <w:rPr>
          <w:rFonts w:ascii="Corbel" w:hAnsi="Corbel" w:cs="Arial"/>
          <w:b/>
          <w:bCs/>
          <w:color w:val="000000" w:themeColor="text1"/>
          <w:sz w:val="22"/>
          <w:szCs w:val="22"/>
          <w:u w:val="single"/>
        </w:rPr>
        <w:t xml:space="preserve"> </w:t>
      </w:r>
      <w:r w:rsidR="002573E6" w:rsidRPr="16BA55D1">
        <w:rPr>
          <w:rFonts w:ascii="Corbel" w:hAnsi="Corbel" w:cs="Arial"/>
          <w:b/>
          <w:bCs/>
          <w:sz w:val="22"/>
          <w:szCs w:val="22"/>
        </w:rPr>
        <w:t>plan for implementation</w:t>
      </w:r>
      <w:r w:rsidRPr="16BA55D1">
        <w:rPr>
          <w:rFonts w:ascii="Corbel" w:hAnsi="Corbel" w:cs="Arial"/>
          <w:b/>
          <w:bCs/>
          <w:sz w:val="22"/>
          <w:szCs w:val="22"/>
        </w:rPr>
        <w:t>.</w:t>
      </w:r>
    </w:p>
    <w:p w14:paraId="550D8CB1" w14:textId="64D4943D" w:rsidR="16BA55D1" w:rsidRDefault="16BA55D1" w:rsidP="16BA55D1">
      <w:pPr>
        <w:rPr>
          <w:rFonts w:ascii="Corbel" w:hAnsi="Corbel" w:cs="Arial"/>
          <w:b/>
          <w:bCs/>
          <w:sz w:val="22"/>
          <w:szCs w:val="22"/>
        </w:rPr>
      </w:pPr>
    </w:p>
    <w:p w14:paraId="46884A32" w14:textId="0648AA5D" w:rsidR="16BA55D1" w:rsidRDefault="16BA55D1" w:rsidP="16BA55D1">
      <w:pPr>
        <w:rPr>
          <w:rFonts w:ascii="Corbel" w:hAnsi="Corbel" w:cs="Arial"/>
          <w:b/>
          <w:bCs/>
          <w:sz w:val="22"/>
          <w:szCs w:val="22"/>
        </w:rPr>
      </w:pPr>
      <w:r w:rsidRPr="16BA55D1">
        <w:rPr>
          <w:rFonts w:ascii="Corbel" w:hAnsi="Corbel" w:cs="Arial"/>
          <w:b/>
          <w:bCs/>
          <w:sz w:val="22"/>
          <w:szCs w:val="22"/>
        </w:rPr>
        <w:t>Budget Tips:</w:t>
      </w:r>
    </w:p>
    <w:p w14:paraId="64414DFB" w14:textId="6754F19C" w:rsidR="16BA55D1" w:rsidRDefault="16BA55D1" w:rsidP="16BA55D1">
      <w:pPr>
        <w:pStyle w:val="ListParagraph"/>
        <w:numPr>
          <w:ilvl w:val="0"/>
          <w:numId w:val="1"/>
        </w:numPr>
      </w:pPr>
      <w:r w:rsidRPr="16BA55D1">
        <w:rPr>
          <w:rFonts w:ascii="Corbel" w:eastAsia="Corbel" w:hAnsi="Corbel" w:cs="Corbel"/>
          <w:color w:val="000000" w:themeColor="text1"/>
          <w:sz w:val="22"/>
          <w:szCs w:val="22"/>
        </w:rPr>
        <w:t xml:space="preserve">Description = what you are buying.  </w:t>
      </w:r>
    </w:p>
    <w:p w14:paraId="654FAFC9" w14:textId="02CF4AB1"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Justification = how it’s supplemental</w:t>
      </w:r>
      <w:r w:rsidR="0086643A">
        <w:rPr>
          <w:rFonts w:ascii="Calibri" w:eastAsia="Calibri" w:hAnsi="Calibri" w:cs="Calibri"/>
          <w:color w:val="000000" w:themeColor="text1"/>
          <w:sz w:val="22"/>
          <w:szCs w:val="22"/>
        </w:rPr>
        <w:t xml:space="preserve"> to high quality curriculum</w:t>
      </w:r>
      <w:r w:rsidRPr="16BA55D1">
        <w:rPr>
          <w:rFonts w:ascii="Calibri" w:eastAsia="Calibri" w:hAnsi="Calibri" w:cs="Calibri"/>
          <w:color w:val="000000" w:themeColor="text1"/>
          <w:sz w:val="22"/>
          <w:szCs w:val="22"/>
        </w:rPr>
        <w:t xml:space="preserve">, </w:t>
      </w:r>
      <w:r w:rsidRPr="002573E6">
        <w:rPr>
          <w:rFonts w:ascii="Calibri" w:eastAsia="Calibri" w:hAnsi="Calibri" w:cs="Calibri"/>
          <w:b/>
          <w:i/>
          <w:color w:val="000000" w:themeColor="text1"/>
          <w:sz w:val="22"/>
          <w:szCs w:val="22"/>
        </w:rPr>
        <w:t>reasonable, and necessary</w:t>
      </w:r>
      <w:r w:rsidRPr="16BA55D1">
        <w:rPr>
          <w:rFonts w:ascii="Calibri" w:eastAsia="Calibri" w:hAnsi="Calibri" w:cs="Calibri"/>
          <w:color w:val="000000" w:themeColor="text1"/>
          <w:sz w:val="22"/>
          <w:szCs w:val="22"/>
        </w:rPr>
        <w:t xml:space="preserve"> and the connection to ELs.</w:t>
      </w:r>
    </w:p>
    <w:p w14:paraId="63DAD46A" w14:textId="1C5646A7"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Professional Development in Title III</w:t>
      </w:r>
    </w:p>
    <w:p w14:paraId="56BB6516" w14:textId="54089C28" w:rsidR="16BA55D1" w:rsidRDefault="16BA55D1" w:rsidP="16BA55D1">
      <w:pPr>
        <w:pStyle w:val="ListParagraph"/>
        <w:numPr>
          <w:ilvl w:val="1"/>
          <w:numId w:val="1"/>
        </w:numPr>
      </w:pPr>
      <w:r w:rsidRPr="16BA55D1">
        <w:rPr>
          <w:rFonts w:ascii="Calibri" w:eastAsia="Calibri" w:hAnsi="Calibri" w:cs="Calibri"/>
          <w:color w:val="000000" w:themeColor="text1"/>
          <w:sz w:val="22"/>
          <w:szCs w:val="22"/>
        </w:rPr>
        <w:t>Any item related to p</w:t>
      </w:r>
      <w:r w:rsidR="0086643A">
        <w:rPr>
          <w:rFonts w:ascii="Calibri" w:eastAsia="Calibri" w:hAnsi="Calibri" w:cs="Calibri"/>
          <w:color w:val="000000" w:themeColor="text1"/>
          <w:sz w:val="22"/>
          <w:szCs w:val="22"/>
        </w:rPr>
        <w:t>rofessional learning must show on the PD</w:t>
      </w:r>
      <w:r w:rsidRPr="16BA55D1">
        <w:rPr>
          <w:rFonts w:ascii="Calibri" w:eastAsia="Calibri" w:hAnsi="Calibri" w:cs="Calibri"/>
          <w:color w:val="000000" w:themeColor="text1"/>
          <w:sz w:val="22"/>
          <w:szCs w:val="22"/>
        </w:rPr>
        <w:t xml:space="preserve"> chart in the Title III pe</w:t>
      </w:r>
      <w:r w:rsidR="0086643A">
        <w:rPr>
          <w:rFonts w:ascii="Calibri" w:eastAsia="Calibri" w:hAnsi="Calibri" w:cs="Calibri"/>
          <w:color w:val="000000" w:themeColor="text1"/>
          <w:sz w:val="22"/>
          <w:szCs w:val="22"/>
        </w:rPr>
        <w:t>r</w:t>
      </w:r>
      <w:r w:rsidRPr="16BA55D1">
        <w:rPr>
          <w:rFonts w:ascii="Calibri" w:eastAsia="Calibri" w:hAnsi="Calibri" w:cs="Calibri"/>
          <w:color w:val="000000" w:themeColor="text1"/>
          <w:sz w:val="22"/>
          <w:szCs w:val="22"/>
        </w:rPr>
        <w:t>formance report.</w:t>
      </w:r>
    </w:p>
    <w:p w14:paraId="0754009C" w14:textId="4BD8E13A" w:rsidR="16BA55D1" w:rsidRDefault="0086643A" w:rsidP="16BA55D1">
      <w:pPr>
        <w:pStyle w:val="ListParagraph"/>
        <w:numPr>
          <w:ilvl w:val="1"/>
          <w:numId w:val="1"/>
        </w:numPr>
      </w:pPr>
      <w:r>
        <w:rPr>
          <w:rFonts w:ascii="Calibri" w:eastAsia="Calibri" w:hAnsi="Calibri" w:cs="Calibri"/>
          <w:color w:val="000000" w:themeColor="text1"/>
          <w:sz w:val="22"/>
          <w:szCs w:val="22"/>
        </w:rPr>
        <w:t>Title III funded PD</w:t>
      </w:r>
      <w:r w:rsidR="16BA55D1" w:rsidRPr="16BA55D1">
        <w:rPr>
          <w:rFonts w:ascii="Calibri" w:eastAsia="Calibri" w:hAnsi="Calibri" w:cs="Calibri"/>
          <w:color w:val="000000" w:themeColor="text1"/>
          <w:sz w:val="22"/>
          <w:szCs w:val="22"/>
        </w:rPr>
        <w:t xml:space="preserve"> cannot fulfill Ch. 16-54 p</w:t>
      </w:r>
      <w:r>
        <w:rPr>
          <w:rFonts w:ascii="Calibri" w:eastAsia="Calibri" w:hAnsi="Calibri" w:cs="Calibri"/>
          <w:color w:val="000000" w:themeColor="text1"/>
          <w:sz w:val="22"/>
          <w:szCs w:val="22"/>
        </w:rPr>
        <w:t>rofessional learning</w:t>
      </w:r>
      <w:r w:rsidR="16BA55D1" w:rsidRPr="16BA55D1">
        <w:rPr>
          <w:rFonts w:ascii="Calibri" w:eastAsia="Calibri" w:hAnsi="Calibri" w:cs="Calibri"/>
          <w:color w:val="000000" w:themeColor="text1"/>
          <w:sz w:val="22"/>
          <w:szCs w:val="22"/>
        </w:rPr>
        <w:t xml:space="preserve"> requirements.</w:t>
      </w:r>
    </w:p>
    <w:p w14:paraId="531ED3D7" w14:textId="2CB16413"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Any staff under Title III must supplement your core EL program that fulfills Lau/Castaneda requirements.</w:t>
      </w:r>
    </w:p>
    <w:p w14:paraId="2C4F2830" w14:textId="037803C3" w:rsidR="16BA55D1" w:rsidRDefault="16BA55D1" w:rsidP="16BA55D1">
      <w:pPr>
        <w:pStyle w:val="ListParagraph"/>
        <w:numPr>
          <w:ilvl w:val="0"/>
          <w:numId w:val="1"/>
        </w:numPr>
      </w:pPr>
      <w:r w:rsidRPr="16BA55D1">
        <w:rPr>
          <w:rFonts w:ascii="Calibri" w:eastAsia="Calibri" w:hAnsi="Calibri" w:cs="Calibri"/>
          <w:color w:val="000000" w:themeColor="text1"/>
          <w:sz w:val="22"/>
          <w:szCs w:val="22"/>
          <w:highlight w:val="yellow"/>
        </w:rPr>
        <w:lastRenderedPageBreak/>
        <w:t xml:space="preserve">The cost basis </w:t>
      </w:r>
      <w:r w:rsidRPr="16BA55D1">
        <w:rPr>
          <w:rFonts w:ascii="Calibri" w:eastAsia="Calibri" w:hAnsi="Calibri" w:cs="Calibri"/>
          <w:color w:val="000000" w:themeColor="text1"/>
          <w:sz w:val="22"/>
          <w:szCs w:val="22"/>
          <w:highlight w:val="yellow"/>
          <w:u w:val="single"/>
        </w:rPr>
        <w:t xml:space="preserve">requires </w:t>
      </w:r>
      <w:r w:rsidRPr="16BA55D1">
        <w:rPr>
          <w:rFonts w:ascii="Calibri" w:eastAsia="Calibri" w:hAnsi="Calibri" w:cs="Calibri"/>
          <w:color w:val="000000" w:themeColor="text1"/>
          <w:sz w:val="22"/>
          <w:szCs w:val="22"/>
          <w:highlight w:val="yellow"/>
        </w:rPr>
        <w:t>a math sentence</w:t>
      </w:r>
      <w:r w:rsidRPr="16BA55D1">
        <w:rPr>
          <w:rFonts w:ascii="Calibri" w:eastAsia="Calibri" w:hAnsi="Calibri" w:cs="Calibri"/>
          <w:color w:val="000000" w:themeColor="text1"/>
          <w:sz w:val="22"/>
          <w:szCs w:val="22"/>
        </w:rPr>
        <w:t>.</w:t>
      </w:r>
    </w:p>
    <w:p w14:paraId="16B96725" w14:textId="7029093C" w:rsidR="16BA55D1" w:rsidRDefault="0086643A" w:rsidP="16BA55D1">
      <w:pPr>
        <w:pStyle w:val="ListParagraph"/>
        <w:numPr>
          <w:ilvl w:val="0"/>
          <w:numId w:val="1"/>
        </w:numPr>
      </w:pPr>
      <w:r>
        <w:rPr>
          <w:rFonts w:ascii="Calibri" w:eastAsia="Calibri" w:hAnsi="Calibri" w:cs="Calibri"/>
          <w:color w:val="000000" w:themeColor="text1"/>
          <w:sz w:val="22"/>
          <w:szCs w:val="22"/>
        </w:rPr>
        <w:t>Review</w:t>
      </w:r>
      <w:r w:rsidR="16BA55D1" w:rsidRPr="16BA55D1">
        <w:rPr>
          <w:rFonts w:ascii="Calibri" w:eastAsia="Calibri" w:hAnsi="Calibri" w:cs="Calibri"/>
          <w:color w:val="000000" w:themeColor="text1"/>
          <w:sz w:val="22"/>
          <w:szCs w:val="22"/>
        </w:rPr>
        <w:t xml:space="preserve"> your items. Are there two that look almost identical for the same school code?  Add some differentiating detail.</w:t>
      </w:r>
    </w:p>
    <w:p w14:paraId="2A22A972" w14:textId="56E9B267"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 xml:space="preserve">Title III </w:t>
      </w:r>
      <w:r w:rsidRPr="16BA55D1">
        <w:rPr>
          <w:rFonts w:ascii="Calibri" w:eastAsia="Calibri" w:hAnsi="Calibri" w:cs="Calibri"/>
          <w:color w:val="000000" w:themeColor="text1"/>
          <w:sz w:val="22"/>
          <w:szCs w:val="22"/>
          <w:u w:val="single"/>
        </w:rPr>
        <w:t>cannot</w:t>
      </w:r>
      <w:r w:rsidRPr="16BA55D1">
        <w:rPr>
          <w:rFonts w:ascii="Calibri" w:eastAsia="Calibri" w:hAnsi="Calibri" w:cs="Calibri"/>
          <w:color w:val="000000" w:themeColor="text1"/>
          <w:sz w:val="22"/>
          <w:szCs w:val="22"/>
        </w:rPr>
        <w:t xml:space="preserve"> buy an old activity that was previously funded by some other source.  </w:t>
      </w:r>
    </w:p>
    <w:p w14:paraId="512A9F67" w14:textId="20E7F755"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 xml:space="preserve">Title III can maintain previous Title III activities.  </w:t>
      </w:r>
    </w:p>
    <w:p w14:paraId="062842D6" w14:textId="1BA1C42A"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Title III can also support new and different activities/programs that fall within allowable activities described in the application guidance.</w:t>
      </w:r>
    </w:p>
    <w:p w14:paraId="5B931786" w14:textId="71754F99"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Title III equipment does not go home for personal use and does not belong to staff.  The equipment belongs to and remains with the program, appropriately tagged and secured.</w:t>
      </w:r>
    </w:p>
    <w:p w14:paraId="51239DE5" w14:textId="51CD6D19" w:rsidR="16BA55D1" w:rsidRDefault="16BA55D1" w:rsidP="16BA55D1">
      <w:pPr>
        <w:rPr>
          <w:rFonts w:ascii="Corbel" w:hAnsi="Corbel" w:cs="Arial"/>
          <w:b/>
          <w:bCs/>
          <w:sz w:val="22"/>
          <w:szCs w:val="22"/>
        </w:rPr>
      </w:pPr>
    </w:p>
    <w:p w14:paraId="6F8DF988" w14:textId="77777777" w:rsidR="001342C9" w:rsidRDefault="001342C9" w:rsidP="001342C9">
      <w:pPr>
        <w:tabs>
          <w:tab w:val="num" w:pos="1440"/>
        </w:tabs>
        <w:rPr>
          <w:rFonts w:ascii="Corbel" w:hAnsi="Corbel" w:cs="Arial"/>
          <w:sz w:val="22"/>
        </w:rPr>
      </w:pPr>
    </w:p>
    <w:p w14:paraId="34AACAB2" w14:textId="77777777" w:rsidR="001342C9" w:rsidRDefault="001342C9" w:rsidP="001342C9">
      <w:pPr>
        <w:tabs>
          <w:tab w:val="num" w:pos="1440"/>
        </w:tabs>
        <w:rPr>
          <w:rFonts w:ascii="Corbel" w:hAnsi="Corbel" w:cs="Arial"/>
          <w:sz w:val="22"/>
        </w:rPr>
      </w:pPr>
    </w:p>
    <w:p w14:paraId="17A68540" w14:textId="77777777" w:rsidR="005E00A1" w:rsidRPr="00475E43" w:rsidRDefault="16BA55D1" w:rsidP="16BA55D1">
      <w:pPr>
        <w:jc w:val="center"/>
        <w:rPr>
          <w:rFonts w:ascii="Corbel" w:hAnsi="Corbel" w:cs="Arial"/>
          <w:b/>
          <w:bCs/>
          <w:color w:val="000000" w:themeColor="text1"/>
          <w:sz w:val="22"/>
          <w:szCs w:val="22"/>
          <w:u w:val="single"/>
        </w:rPr>
      </w:pPr>
      <w:r w:rsidRPr="16BA55D1">
        <w:rPr>
          <w:rFonts w:ascii="Corbel" w:hAnsi="Corbel" w:cs="Arial"/>
          <w:b/>
          <w:bCs/>
          <w:color w:val="000000" w:themeColor="text1"/>
          <w:sz w:val="22"/>
          <w:szCs w:val="22"/>
          <w:u w:val="single"/>
        </w:rPr>
        <w:t>Document Library</w:t>
      </w:r>
    </w:p>
    <w:p w14:paraId="6A52AEC1" w14:textId="77777777" w:rsidR="005E00A1" w:rsidRPr="00475E43" w:rsidRDefault="16BA55D1" w:rsidP="16BA55D1">
      <w:pPr>
        <w:rPr>
          <w:rFonts w:ascii="Corbel" w:hAnsi="Corbel" w:cs="Arial"/>
          <w:sz w:val="22"/>
          <w:szCs w:val="22"/>
        </w:rPr>
      </w:pPr>
      <w:r w:rsidRPr="16BA55D1">
        <w:rPr>
          <w:rFonts w:ascii="Corbel" w:hAnsi="Corbel" w:cs="Arial"/>
          <w:color w:val="000000" w:themeColor="text1"/>
          <w:sz w:val="22"/>
          <w:szCs w:val="22"/>
        </w:rPr>
        <w:t>Copies of these instructions, required forms, and other helpful guidance are located in the RIDE/Agency Document Library under Title III.  A Title III application cannot be completed without these components. To find the Document Library, follow the screen shots.</w:t>
      </w:r>
    </w:p>
    <w:p w14:paraId="01071F66" w14:textId="4C3730E5" w:rsidR="005E00A1" w:rsidRPr="00475E43" w:rsidRDefault="005E00A1" w:rsidP="16BA55D1">
      <w:pPr>
        <w:rPr>
          <w:rFonts w:ascii="Corbel" w:hAnsi="Corbel" w:cs="Arial"/>
          <w:b/>
          <w:bCs/>
          <w:sz w:val="22"/>
          <w:szCs w:val="22"/>
          <w:u w:val="single"/>
        </w:rPr>
      </w:pPr>
    </w:p>
    <w:p w14:paraId="7C363DD2" w14:textId="569CD381" w:rsidR="16BA55D1" w:rsidRDefault="00CF147E" w:rsidP="16BA55D1">
      <w:r>
        <w:rPr>
          <w:noProof/>
        </w:rPr>
        <mc:AlternateContent>
          <mc:Choice Requires="wps">
            <w:drawing>
              <wp:anchor distT="0" distB="0" distL="114300" distR="114300" simplePos="0" relativeHeight="251664384" behindDoc="0" locked="0" layoutInCell="1" allowOverlap="1" wp14:anchorId="596AD21B" wp14:editId="56781EA5">
                <wp:simplePos x="0" y="0"/>
                <wp:positionH relativeFrom="margin">
                  <wp:posOffset>1955800</wp:posOffset>
                </wp:positionH>
                <wp:positionV relativeFrom="paragraph">
                  <wp:posOffset>1050925</wp:posOffset>
                </wp:positionV>
                <wp:extent cx="1651000" cy="260350"/>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1651000" cy="260350"/>
                        </a:xfrm>
                        <a:prstGeom prst="rect">
                          <a:avLst/>
                        </a:prstGeom>
                        <a:solidFill>
                          <a:srgbClr val="FFFF00"/>
                        </a:solidFill>
                        <a:ln w="6350">
                          <a:solidFill>
                            <a:prstClr val="black"/>
                          </a:solidFill>
                        </a:ln>
                      </wps:spPr>
                      <wps:txbx>
                        <w:txbxContent>
                          <w:p w14:paraId="4EE2B0CF" w14:textId="4EF2F413" w:rsidR="00CF147E" w:rsidRDefault="00CF147E">
                            <w:r>
                              <w:sym w:font="Wingdings" w:char="F0DF"/>
                            </w:r>
                            <w:r>
                              <w:t xml:space="preserve">Choose the current year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AD21B" id="_x0000_t202" coordsize="21600,21600" o:spt="202" path="m,l,21600r21600,l21600,xe">
                <v:stroke joinstyle="miter"/>
                <v:path gradientshapeok="t" o:connecttype="rect"/>
              </v:shapetype>
              <v:shape id="Text Box 3" o:spid="_x0000_s1028" type="#_x0000_t202" style="position:absolute;margin-left:154pt;margin-top:82.75pt;width:130pt;height:2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" fillcolor="yellow" strokeweight=".5pt">
                <v:textbox>
                  <w:txbxContent>
                    <w:p w14:paraId="4EE2B0CF" w14:textId="4EF2F413" w:rsidR="00CF147E" w:rsidRDefault="00CF147E">
                      <w:r>
                        <w:sym w:font="Wingdings" w:char="F0DF"/>
                      </w:r>
                      <w:r>
                        <w:t xml:space="preserve">Choose the current year </w:t>
                      </w:r>
                    </w:p>
                  </w:txbxContent>
                </v:textbox>
                <w10:wrap anchorx="margin"/>
              </v:shape>
            </w:pict>
          </mc:Fallback>
        </mc:AlternateContent>
      </w:r>
      <w:r w:rsidR="16BA55D1">
        <w:rPr>
          <w:noProof/>
        </w:rPr>
        <w:drawing>
          <wp:inline distT="0" distB="0" distL="0" distR="0" wp14:anchorId="49EF5CEA" wp14:editId="647B887D">
            <wp:extent cx="5486400" cy="3943371"/>
            <wp:effectExtent l="0" t="0" r="0" b="0"/>
            <wp:docPr id="32241337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rcRect b="25405"/>
                    <a:stretch>
                      <a:fillRect/>
                    </a:stretch>
                  </pic:blipFill>
                  <pic:spPr>
                    <a:xfrm>
                      <a:off x="0" y="0"/>
                      <a:ext cx="5486400" cy="3943371"/>
                    </a:xfrm>
                    <a:prstGeom prst="rect">
                      <a:avLst/>
                    </a:prstGeom>
                  </pic:spPr>
                </pic:pic>
              </a:graphicData>
            </a:graphic>
          </wp:inline>
        </w:drawing>
      </w:r>
    </w:p>
    <w:p w14:paraId="468E212D" w14:textId="4933C591" w:rsidR="16BA55D1" w:rsidRDefault="16BA55D1" w:rsidP="16BA55D1">
      <w:r>
        <w:rPr>
          <w:noProof/>
        </w:rPr>
        <w:lastRenderedPageBreak/>
        <w:drawing>
          <wp:inline distT="0" distB="0" distL="0" distR="0" wp14:anchorId="2CE58417" wp14:editId="1A2CBC64">
            <wp:extent cx="5486400" cy="3886200"/>
            <wp:effectExtent l="0" t="0" r="0" b="0"/>
            <wp:docPr id="23166988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5486400" cy="3886200"/>
                    </a:xfrm>
                    <a:prstGeom prst="rect">
                      <a:avLst/>
                    </a:prstGeom>
                  </pic:spPr>
                </pic:pic>
              </a:graphicData>
            </a:graphic>
          </wp:inline>
        </w:drawing>
      </w:r>
    </w:p>
    <w:p w14:paraId="4B7929BD" w14:textId="77777777" w:rsidR="005E00A1" w:rsidRPr="00475E43" w:rsidRDefault="005E00A1" w:rsidP="005E00A1">
      <w:pPr>
        <w:rPr>
          <w:rFonts w:ascii="Corbel" w:hAnsi="Corbel" w:cs="Arial"/>
          <w:b/>
          <w:sz w:val="22"/>
          <w:u w:val="single"/>
        </w:rPr>
      </w:pPr>
    </w:p>
    <w:p w14:paraId="024302C8" w14:textId="05AC6C0E" w:rsidR="005E00A1" w:rsidRPr="00475E43" w:rsidRDefault="005E00A1" w:rsidP="005E00A1">
      <w:pPr>
        <w:rPr>
          <w:rFonts w:ascii="Corbel" w:hAnsi="Corbel" w:cs="Arial"/>
          <w:b/>
          <w:sz w:val="22"/>
          <w:u w:val="single"/>
        </w:rPr>
      </w:pPr>
    </w:p>
    <w:p w14:paraId="5FCE569F" w14:textId="77777777" w:rsidR="005E00A1" w:rsidRPr="00475E43" w:rsidRDefault="005E00A1" w:rsidP="005E00A1">
      <w:pPr>
        <w:rPr>
          <w:rFonts w:ascii="Corbel" w:hAnsi="Corbel" w:cs="Arial"/>
          <w:b/>
          <w:sz w:val="22"/>
          <w:u w:val="single"/>
        </w:rPr>
      </w:pPr>
    </w:p>
    <w:p w14:paraId="09DDF2CD" w14:textId="77777777" w:rsidR="005E00A1" w:rsidRPr="00475E43" w:rsidRDefault="005E00A1" w:rsidP="005E00A1">
      <w:pPr>
        <w:rPr>
          <w:rFonts w:ascii="Corbel" w:hAnsi="Corbel" w:cs="Arial"/>
          <w:b/>
          <w:sz w:val="22"/>
          <w:u w:val="single"/>
        </w:rPr>
      </w:pPr>
    </w:p>
    <w:p w14:paraId="22B84F35" w14:textId="77777777" w:rsidR="00804F9C" w:rsidRDefault="00804F9C" w:rsidP="005E00A1">
      <w:pPr>
        <w:rPr>
          <w:rFonts w:ascii="Corbel" w:hAnsi="Corbel" w:cs="Arial"/>
          <w:b/>
          <w:sz w:val="22"/>
          <w:u w:val="single"/>
        </w:rPr>
      </w:pPr>
    </w:p>
    <w:p w14:paraId="70D77809" w14:textId="77777777" w:rsidR="005E5975" w:rsidRDefault="005E5975">
      <w:pPr>
        <w:spacing w:after="200" w:line="276" w:lineRule="auto"/>
        <w:rPr>
          <w:rFonts w:ascii="Corbel" w:hAnsi="Corbel" w:cs="Arial"/>
          <w:b/>
          <w:sz w:val="22"/>
          <w:u w:val="single"/>
        </w:rPr>
      </w:pPr>
      <w:r>
        <w:rPr>
          <w:rFonts w:ascii="Corbel" w:hAnsi="Corbel" w:cs="Arial"/>
          <w:b/>
          <w:sz w:val="22"/>
          <w:u w:val="single"/>
        </w:rPr>
        <w:br w:type="page"/>
      </w:r>
    </w:p>
    <w:p w14:paraId="13C36897" w14:textId="043E9B46" w:rsidR="005E00A1" w:rsidRPr="005E5975" w:rsidRDefault="16BA55D1" w:rsidP="16BA55D1">
      <w:pPr>
        <w:rPr>
          <w:rFonts w:ascii="Corbel" w:hAnsi="Corbel" w:cs="Arial"/>
          <w:b/>
          <w:bCs/>
          <w:sz w:val="22"/>
          <w:szCs w:val="22"/>
          <w:u w:val="single"/>
        </w:rPr>
      </w:pPr>
      <w:r w:rsidRPr="16BA55D1">
        <w:rPr>
          <w:rFonts w:ascii="Corbel" w:hAnsi="Corbel" w:cs="Arial"/>
          <w:b/>
          <w:bCs/>
          <w:sz w:val="22"/>
          <w:szCs w:val="22"/>
          <w:u w:val="single"/>
        </w:rPr>
        <w:lastRenderedPageBreak/>
        <w:t xml:space="preserve"> Private School Consultation</w:t>
      </w:r>
    </w:p>
    <w:p w14:paraId="4A903582" w14:textId="77777777" w:rsidR="005E00A1" w:rsidRPr="00475E43" w:rsidRDefault="005E00A1" w:rsidP="005E00A1">
      <w:pPr>
        <w:ind w:left="360"/>
        <w:rPr>
          <w:rFonts w:ascii="Corbel" w:hAnsi="Corbel" w:cs="Arial"/>
          <w:sz w:val="22"/>
        </w:rPr>
      </w:pPr>
    </w:p>
    <w:p w14:paraId="19618F1A" w14:textId="3D1D399A" w:rsidR="005E00A1" w:rsidRPr="00475E43" w:rsidRDefault="16BA55D1" w:rsidP="16BA55D1">
      <w:pPr>
        <w:ind w:firstLine="720"/>
        <w:rPr>
          <w:rFonts w:ascii="Corbel" w:hAnsi="Corbel" w:cs="Arial"/>
          <w:sz w:val="22"/>
          <w:szCs w:val="22"/>
        </w:rPr>
      </w:pPr>
      <w:r w:rsidRPr="16BA55D1">
        <w:rPr>
          <w:rFonts w:ascii="Corbel" w:hAnsi="Corbel" w:cs="Arial"/>
          <w:sz w:val="22"/>
          <w:szCs w:val="22"/>
        </w:rPr>
        <w:t xml:space="preserve">Districts are encouraged to review the various resources provided in the RIDE Document Library under Title III on Private School Consultation.  View the Private Schools page in your grant to determine necessary consultations.  Submit a form or evidence of attempts to collect the form for </w:t>
      </w:r>
      <w:r w:rsidRPr="16BA55D1">
        <w:rPr>
          <w:rFonts w:ascii="Corbel" w:hAnsi="Corbel" w:cs="Arial"/>
          <w:sz w:val="22"/>
          <w:szCs w:val="22"/>
          <w:u w:val="single"/>
        </w:rPr>
        <w:t>each school.</w:t>
      </w:r>
      <w:r w:rsidRPr="16BA55D1">
        <w:rPr>
          <w:rFonts w:ascii="Corbel" w:hAnsi="Corbel" w:cs="Arial"/>
          <w:sz w:val="22"/>
          <w:szCs w:val="22"/>
        </w:rPr>
        <w:t xml:space="preserve">  RIDE collects counts of ELs </w:t>
      </w:r>
      <w:r w:rsidRPr="16BA55D1">
        <w:rPr>
          <w:rFonts w:ascii="Corbel" w:hAnsi="Corbel" w:cs="Arial"/>
          <w:sz w:val="22"/>
          <w:szCs w:val="22"/>
          <w:u w:val="single"/>
        </w:rPr>
        <w:t>even for private schools that choose not to participate</w:t>
      </w:r>
      <w:r w:rsidRPr="16BA55D1">
        <w:rPr>
          <w:rFonts w:ascii="Corbel" w:hAnsi="Corbel" w:cs="Arial"/>
          <w:sz w:val="22"/>
          <w:szCs w:val="22"/>
        </w:rPr>
        <w:t xml:space="preserve"> in Title III Activities.  The private school counts are used to compute the allocations to districts.  These forms may be found in the Performance Review area. </w:t>
      </w:r>
    </w:p>
    <w:p w14:paraId="4EBB87E0" w14:textId="77777777" w:rsidR="005E00A1" w:rsidRPr="00475E43" w:rsidRDefault="005E00A1" w:rsidP="005E00A1">
      <w:pPr>
        <w:ind w:left="360"/>
        <w:rPr>
          <w:rFonts w:ascii="Corbel" w:hAnsi="Corbel" w:cs="Arial"/>
          <w:sz w:val="22"/>
        </w:rPr>
      </w:pPr>
    </w:p>
    <w:p w14:paraId="0B587565" w14:textId="77777777" w:rsidR="005E00A1" w:rsidRPr="00475E43" w:rsidRDefault="16BA55D1" w:rsidP="16BA55D1">
      <w:pPr>
        <w:rPr>
          <w:rFonts w:ascii="Corbel" w:hAnsi="Corbel" w:cs="Arial"/>
          <w:sz w:val="22"/>
          <w:szCs w:val="22"/>
        </w:rPr>
      </w:pPr>
      <w:r w:rsidRPr="16BA55D1">
        <w:rPr>
          <w:rFonts w:ascii="Corbel" w:hAnsi="Corbel" w:cs="Arial"/>
          <w:sz w:val="22"/>
          <w:szCs w:val="22"/>
        </w:rPr>
        <w:t>Private School Consultation Requirements:</w:t>
      </w:r>
    </w:p>
    <w:p w14:paraId="5B9C4F13" w14:textId="2D0D7617" w:rsidR="005E00A1" w:rsidRDefault="16BA55D1" w:rsidP="16BA55D1">
      <w:pPr>
        <w:numPr>
          <w:ilvl w:val="0"/>
          <w:numId w:val="9"/>
        </w:numPr>
        <w:rPr>
          <w:rFonts w:ascii="Corbel" w:hAnsi="Corbel" w:cs="Arial"/>
          <w:sz w:val="22"/>
          <w:szCs w:val="22"/>
        </w:rPr>
      </w:pPr>
      <w:r w:rsidRPr="16BA55D1">
        <w:rPr>
          <w:rFonts w:ascii="Corbel" w:hAnsi="Corbel" w:cs="Arial"/>
          <w:sz w:val="22"/>
          <w:szCs w:val="22"/>
        </w:rPr>
        <w:t xml:space="preserve">Contact all private schools in district geographical region to ensure there is </w:t>
      </w:r>
      <w:r w:rsidRPr="16BA55D1">
        <w:rPr>
          <w:rFonts w:ascii="Corbel" w:hAnsi="Corbel" w:cs="Arial"/>
          <w:b/>
          <w:bCs/>
          <w:sz w:val="22"/>
          <w:szCs w:val="22"/>
        </w:rPr>
        <w:t>timely and meaningful</w:t>
      </w:r>
      <w:r w:rsidRPr="16BA55D1">
        <w:rPr>
          <w:rFonts w:ascii="Corbel" w:hAnsi="Corbel" w:cs="Arial"/>
          <w:sz w:val="22"/>
          <w:szCs w:val="22"/>
        </w:rPr>
        <w:t xml:space="preserve"> consultation.</w:t>
      </w:r>
    </w:p>
    <w:p w14:paraId="4F96C383" w14:textId="77777777" w:rsidR="0086643A" w:rsidRDefault="0086643A" w:rsidP="0086643A">
      <w:pPr>
        <w:numPr>
          <w:ilvl w:val="1"/>
          <w:numId w:val="9"/>
        </w:numPr>
        <w:rPr>
          <w:rFonts w:ascii="Corbel" w:hAnsi="Corbel" w:cs="Arial"/>
          <w:sz w:val="22"/>
          <w:szCs w:val="22"/>
        </w:rPr>
      </w:pPr>
      <w:r>
        <w:rPr>
          <w:rFonts w:ascii="Corbel" w:hAnsi="Corbel" w:cs="Arial"/>
          <w:sz w:val="22"/>
          <w:szCs w:val="22"/>
        </w:rPr>
        <w:t>If a public school EL with a disability is placed using district or federal special education dollars in a separate special education program, this student is still a public school student.  Private or non-public special education programs designed to serve as separate placements for children with disabilities do not fit under the private school consultation when their population is composed of publically funded and publically enrolled students.</w:t>
      </w:r>
    </w:p>
    <w:p w14:paraId="78781091" w14:textId="5931EB89" w:rsidR="0086643A" w:rsidRPr="0086643A" w:rsidRDefault="0086643A" w:rsidP="0086643A">
      <w:pPr>
        <w:numPr>
          <w:ilvl w:val="1"/>
          <w:numId w:val="9"/>
        </w:numPr>
        <w:rPr>
          <w:rFonts w:ascii="Corbel" w:hAnsi="Corbel" w:cs="Arial"/>
          <w:sz w:val="22"/>
          <w:szCs w:val="22"/>
        </w:rPr>
      </w:pPr>
      <w:r>
        <w:rPr>
          <w:rFonts w:ascii="Corbel" w:hAnsi="Corbel" w:cs="Arial"/>
          <w:sz w:val="22"/>
          <w:szCs w:val="22"/>
        </w:rPr>
        <w:t>When parents withdraw their children from public school and place them in a private school through privately paid tuition or scholarships, those locations are part of private school consultation under Title III.</w:t>
      </w:r>
    </w:p>
    <w:p w14:paraId="16926C43" w14:textId="39D13A9A" w:rsidR="005E00A1" w:rsidRPr="00475E43" w:rsidRDefault="16BA55D1" w:rsidP="16BA55D1">
      <w:pPr>
        <w:numPr>
          <w:ilvl w:val="0"/>
          <w:numId w:val="9"/>
        </w:numPr>
        <w:rPr>
          <w:rFonts w:ascii="Corbel" w:hAnsi="Corbel" w:cs="Arial"/>
          <w:sz w:val="22"/>
          <w:szCs w:val="22"/>
        </w:rPr>
      </w:pPr>
      <w:r w:rsidRPr="16BA55D1">
        <w:rPr>
          <w:rFonts w:ascii="Corbel" w:hAnsi="Corbel" w:cs="Arial"/>
          <w:sz w:val="22"/>
          <w:szCs w:val="22"/>
        </w:rPr>
        <w:t xml:space="preserve">Discuss participation in Title III funded services for EL students and faculty in their schools. Title III services are only supplemental services, so core EL programming is </w:t>
      </w:r>
      <w:r w:rsidRPr="16BA55D1">
        <w:rPr>
          <w:rFonts w:ascii="Corbel" w:hAnsi="Corbel" w:cs="Arial"/>
          <w:b/>
          <w:bCs/>
          <w:sz w:val="22"/>
          <w:szCs w:val="22"/>
        </w:rPr>
        <w:t xml:space="preserve">never </w:t>
      </w:r>
      <w:r w:rsidRPr="16BA55D1">
        <w:rPr>
          <w:rFonts w:ascii="Corbel" w:hAnsi="Corbel" w:cs="Arial"/>
          <w:sz w:val="22"/>
          <w:szCs w:val="22"/>
        </w:rPr>
        <w:t>provided under Title III to either public or private school students.</w:t>
      </w:r>
    </w:p>
    <w:p w14:paraId="0A501073" w14:textId="7420C199" w:rsidR="005E00A1" w:rsidRPr="0086643A" w:rsidRDefault="16BA55D1" w:rsidP="16BA55D1">
      <w:pPr>
        <w:numPr>
          <w:ilvl w:val="0"/>
          <w:numId w:val="9"/>
        </w:numPr>
        <w:rPr>
          <w:rFonts w:ascii="Corbel" w:hAnsi="Corbel" w:cs="Arial"/>
          <w:sz w:val="22"/>
          <w:szCs w:val="22"/>
        </w:rPr>
      </w:pPr>
      <w:r w:rsidRPr="16BA55D1">
        <w:rPr>
          <w:rFonts w:ascii="Corbel" w:hAnsi="Corbel" w:cs="Arial"/>
          <w:sz w:val="22"/>
          <w:szCs w:val="22"/>
        </w:rPr>
        <w:t xml:space="preserve">Private school students and teachers may receive benefits, services, and materials from these programs; although private schools do not receive direct funding from these programs. </w:t>
      </w:r>
      <w:r w:rsidRPr="16BA55D1">
        <w:rPr>
          <w:rFonts w:ascii="Corbel" w:hAnsi="Corbel" w:cs="Arial"/>
          <w:b/>
          <w:bCs/>
          <w:i/>
          <w:iCs/>
          <w:sz w:val="22"/>
          <w:szCs w:val="22"/>
        </w:rPr>
        <w:t>The LEA always maintains control of the funds.</w:t>
      </w:r>
      <w:r w:rsidRPr="16BA55D1">
        <w:rPr>
          <w:rFonts w:ascii="Corbel" w:hAnsi="Corbel" w:cs="Arial"/>
          <w:b/>
          <w:bCs/>
          <w:sz w:val="22"/>
          <w:szCs w:val="22"/>
        </w:rPr>
        <w:t xml:space="preserve"> </w:t>
      </w:r>
    </w:p>
    <w:p w14:paraId="3C93B18B" w14:textId="77777777" w:rsidR="005E00A1" w:rsidRPr="00475E43" w:rsidRDefault="16BA55D1" w:rsidP="16BA55D1">
      <w:pPr>
        <w:numPr>
          <w:ilvl w:val="0"/>
          <w:numId w:val="9"/>
        </w:numPr>
        <w:rPr>
          <w:rFonts w:ascii="Corbel" w:hAnsi="Corbel" w:cs="Arial"/>
          <w:sz w:val="22"/>
          <w:szCs w:val="22"/>
        </w:rPr>
      </w:pPr>
      <w:r w:rsidRPr="16BA55D1">
        <w:rPr>
          <w:rFonts w:ascii="Corbel" w:hAnsi="Corbel" w:cs="Arial"/>
          <w:sz w:val="22"/>
          <w:szCs w:val="22"/>
        </w:rPr>
        <w:t>Submit evidence of consultation on RIDE form which can be found in the document library:</w:t>
      </w:r>
    </w:p>
    <w:p w14:paraId="090EE9F5" w14:textId="68C88247" w:rsidR="005E00A1" w:rsidRPr="00475E43" w:rsidRDefault="16BA55D1" w:rsidP="16BA55D1">
      <w:pPr>
        <w:numPr>
          <w:ilvl w:val="1"/>
          <w:numId w:val="9"/>
        </w:numPr>
        <w:rPr>
          <w:rFonts w:ascii="Corbel" w:hAnsi="Corbel" w:cs="Arial"/>
          <w:sz w:val="22"/>
          <w:szCs w:val="22"/>
        </w:rPr>
      </w:pPr>
      <w:r w:rsidRPr="16BA55D1">
        <w:rPr>
          <w:rFonts w:ascii="Corbel" w:hAnsi="Corbel" w:cs="Arial"/>
          <w:sz w:val="22"/>
          <w:szCs w:val="22"/>
        </w:rPr>
        <w:t xml:space="preserve">describe the private school participation </w:t>
      </w:r>
      <w:r w:rsidR="0086643A">
        <w:rPr>
          <w:rFonts w:ascii="Corbel" w:hAnsi="Corbel" w:cs="Arial"/>
          <w:sz w:val="22"/>
          <w:szCs w:val="22"/>
        </w:rPr>
        <w:t>in Title III activities</w:t>
      </w:r>
    </w:p>
    <w:p w14:paraId="1C3201EC" w14:textId="77777777" w:rsidR="005E00A1" w:rsidRPr="00475E43" w:rsidRDefault="16BA55D1" w:rsidP="16BA55D1">
      <w:pPr>
        <w:numPr>
          <w:ilvl w:val="1"/>
          <w:numId w:val="9"/>
        </w:numPr>
        <w:rPr>
          <w:rFonts w:ascii="Corbel" w:hAnsi="Corbel" w:cs="Arial"/>
          <w:sz w:val="22"/>
          <w:szCs w:val="22"/>
        </w:rPr>
      </w:pPr>
      <w:r w:rsidRPr="16BA55D1">
        <w:rPr>
          <w:rFonts w:ascii="Corbel" w:hAnsi="Corbel" w:cs="Arial"/>
          <w:sz w:val="22"/>
          <w:szCs w:val="22"/>
        </w:rPr>
        <w:t xml:space="preserve">provide the district plan to evaluate the services provided to the private school </w:t>
      </w:r>
    </w:p>
    <w:p w14:paraId="45806AC3" w14:textId="0D1A077A" w:rsidR="005E00A1" w:rsidRPr="00475E43" w:rsidRDefault="16BA55D1" w:rsidP="16BA55D1">
      <w:pPr>
        <w:numPr>
          <w:ilvl w:val="1"/>
          <w:numId w:val="9"/>
        </w:numPr>
        <w:rPr>
          <w:rFonts w:ascii="Corbel" w:hAnsi="Corbel" w:cs="Arial"/>
          <w:sz w:val="22"/>
          <w:szCs w:val="22"/>
        </w:rPr>
      </w:pPr>
      <w:r w:rsidRPr="16BA55D1">
        <w:rPr>
          <w:rFonts w:ascii="Corbel" w:hAnsi="Corbel" w:cs="Arial"/>
          <w:sz w:val="22"/>
          <w:szCs w:val="22"/>
        </w:rPr>
        <w:t xml:space="preserve">give a count </w:t>
      </w:r>
      <w:r w:rsidRPr="16BA55D1">
        <w:rPr>
          <w:rFonts w:ascii="Corbel" w:hAnsi="Corbel" w:cs="Arial"/>
          <w:b/>
          <w:bCs/>
          <w:sz w:val="22"/>
          <w:szCs w:val="22"/>
          <w:u w:val="single"/>
        </w:rPr>
        <w:t>of EL students</w:t>
      </w:r>
      <w:r w:rsidRPr="16BA55D1">
        <w:rPr>
          <w:rFonts w:ascii="Corbel" w:hAnsi="Corbel" w:cs="Arial"/>
          <w:sz w:val="22"/>
          <w:szCs w:val="22"/>
        </w:rPr>
        <w:t xml:space="preserve"> in the private school by grade level</w:t>
      </w:r>
    </w:p>
    <w:p w14:paraId="6A8CA53C" w14:textId="77777777" w:rsidR="005E00A1" w:rsidRPr="00475E43" w:rsidRDefault="16BA55D1" w:rsidP="16BA55D1">
      <w:pPr>
        <w:numPr>
          <w:ilvl w:val="1"/>
          <w:numId w:val="9"/>
        </w:numPr>
        <w:rPr>
          <w:rFonts w:ascii="Corbel" w:hAnsi="Corbel" w:cs="Arial"/>
          <w:sz w:val="22"/>
          <w:szCs w:val="22"/>
        </w:rPr>
      </w:pPr>
      <w:r w:rsidRPr="16BA55D1">
        <w:rPr>
          <w:rFonts w:ascii="Corbel" w:hAnsi="Corbel" w:cs="Arial"/>
          <w:sz w:val="22"/>
          <w:szCs w:val="22"/>
        </w:rPr>
        <w:t>obtain private school official’s signature with intent to participate or not participate</w:t>
      </w:r>
    </w:p>
    <w:p w14:paraId="30ABEC4E" w14:textId="77777777" w:rsidR="005E00A1" w:rsidRPr="001342C9" w:rsidRDefault="16BA55D1" w:rsidP="16BA55D1">
      <w:pPr>
        <w:numPr>
          <w:ilvl w:val="1"/>
          <w:numId w:val="9"/>
        </w:numPr>
        <w:rPr>
          <w:rFonts w:ascii="Corbel" w:hAnsi="Corbel" w:cs="Arial"/>
          <w:sz w:val="22"/>
          <w:szCs w:val="22"/>
          <w:u w:val="single"/>
        </w:rPr>
      </w:pPr>
      <w:r w:rsidRPr="16BA55D1">
        <w:rPr>
          <w:rFonts w:ascii="Corbel" w:hAnsi="Corbel" w:cs="Arial"/>
          <w:sz w:val="22"/>
          <w:szCs w:val="22"/>
          <w:u w:val="single"/>
        </w:rPr>
        <w:t>SAVE the completed form to upload in the new Performance Report at a later date</w:t>
      </w:r>
    </w:p>
    <w:p w14:paraId="4E952954" w14:textId="77777777" w:rsidR="00804F9C" w:rsidRDefault="00804F9C" w:rsidP="00804F9C">
      <w:pPr>
        <w:rPr>
          <w:rFonts w:ascii="Corbel" w:hAnsi="Corbel" w:cs="Arial"/>
          <w:sz w:val="22"/>
        </w:rPr>
      </w:pPr>
    </w:p>
    <w:p w14:paraId="4B5F4FCF" w14:textId="77777777" w:rsidR="00804F9C" w:rsidRDefault="00804F9C" w:rsidP="00804F9C">
      <w:pPr>
        <w:rPr>
          <w:rFonts w:ascii="Corbel" w:hAnsi="Corbel" w:cs="Arial"/>
          <w:sz w:val="22"/>
        </w:rPr>
      </w:pPr>
    </w:p>
    <w:p w14:paraId="22859F4D" w14:textId="77777777" w:rsidR="00804F9C" w:rsidRPr="00475E43" w:rsidRDefault="00804F9C" w:rsidP="00804F9C">
      <w:pPr>
        <w:rPr>
          <w:rFonts w:ascii="Corbel" w:hAnsi="Corbel" w:cs="Arial"/>
          <w:sz w:val="22"/>
        </w:rPr>
      </w:pPr>
    </w:p>
    <w:p w14:paraId="7B3D2469" w14:textId="77777777" w:rsidR="005E00A1" w:rsidRPr="00475E43" w:rsidRDefault="005E00A1" w:rsidP="005E00A1">
      <w:pPr>
        <w:rPr>
          <w:rFonts w:ascii="Corbel" w:hAnsi="Corbel" w:cs="Arial"/>
          <w:b/>
          <w:bCs/>
          <w:sz w:val="22"/>
          <w:u w:val="single"/>
        </w:rPr>
      </w:pPr>
      <w:r w:rsidRPr="00475E43">
        <w:rPr>
          <w:rFonts w:ascii="Corbel" w:hAnsi="Corbel" w:cs="Arial"/>
          <w:b/>
          <w:bCs/>
          <w:sz w:val="22"/>
          <w:u w:val="single"/>
        </w:rPr>
        <w:br w:type="column"/>
      </w:r>
    </w:p>
    <w:p w14:paraId="73AACF5F" w14:textId="77777777" w:rsidR="005E00A1" w:rsidRPr="00475E43" w:rsidRDefault="16BA55D1" w:rsidP="16BA55D1">
      <w:pPr>
        <w:rPr>
          <w:rFonts w:ascii="Corbel" w:hAnsi="Corbel" w:cs="Arial"/>
          <w:b/>
          <w:bCs/>
          <w:sz w:val="22"/>
          <w:szCs w:val="22"/>
          <w:u w:val="single"/>
        </w:rPr>
      </w:pPr>
      <w:r w:rsidRPr="16BA55D1">
        <w:rPr>
          <w:rFonts w:ascii="Corbel" w:hAnsi="Corbel" w:cs="Arial"/>
          <w:b/>
          <w:bCs/>
          <w:sz w:val="22"/>
          <w:szCs w:val="22"/>
          <w:u w:val="single"/>
        </w:rPr>
        <w:t>Consortium Requirements:</w:t>
      </w:r>
    </w:p>
    <w:p w14:paraId="589D36FD" w14:textId="76779CB0" w:rsidR="005E00A1" w:rsidRPr="00475E43" w:rsidRDefault="005E00A1" w:rsidP="005E00A1">
      <w:pPr>
        <w:rPr>
          <w:rFonts w:ascii="Corbel" w:hAnsi="Corbel" w:cs="Arial"/>
          <w:b/>
          <w:bCs/>
          <w:sz w:val="22"/>
          <w:u w:val="single"/>
        </w:rPr>
      </w:pPr>
      <w:r w:rsidRPr="00475E43">
        <w:rPr>
          <w:rFonts w:ascii="Corbel" w:hAnsi="Corbel" w:cs="Arial"/>
          <w:b/>
          <w:bCs/>
          <w:sz w:val="22"/>
          <w:u w:val="single"/>
        </w:rPr>
        <w:t xml:space="preserve"> </w:t>
      </w:r>
    </w:p>
    <w:p w14:paraId="2253766E" w14:textId="77777777" w:rsidR="005E00A1" w:rsidRPr="00475E43" w:rsidRDefault="16BA55D1" w:rsidP="16BA55D1">
      <w:pPr>
        <w:numPr>
          <w:ilvl w:val="0"/>
          <w:numId w:val="3"/>
        </w:numPr>
        <w:rPr>
          <w:rFonts w:ascii="Corbel" w:hAnsi="Corbel" w:cs="Arial"/>
          <w:color w:val="0000FF"/>
          <w:sz w:val="22"/>
          <w:szCs w:val="22"/>
        </w:rPr>
      </w:pPr>
      <w:r w:rsidRPr="16BA55D1">
        <w:rPr>
          <w:rFonts w:ascii="Corbel" w:hAnsi="Corbel" w:cs="Arial"/>
          <w:sz w:val="22"/>
          <w:szCs w:val="22"/>
        </w:rPr>
        <w:t>If the Title III allocation for the district is less than $10,000, the district must join an existing consortium or form a consortium with at least one other district in order to reach a combined total of $10,000 or more.  Before the application is submitted, RIDE must receive a declaration of intent to join a consortium from each proposed member district. See sample Declaration of Intent in the RIDE document library.</w:t>
      </w:r>
    </w:p>
    <w:p w14:paraId="76F330BA" w14:textId="77777777" w:rsidR="005E00A1" w:rsidRPr="00475E43" w:rsidRDefault="005E00A1" w:rsidP="005E00A1">
      <w:pPr>
        <w:ind w:left="720"/>
        <w:rPr>
          <w:rFonts w:ascii="Corbel" w:hAnsi="Corbel" w:cs="Arial"/>
          <w:color w:val="0000FF"/>
          <w:sz w:val="22"/>
        </w:rPr>
      </w:pPr>
    </w:p>
    <w:p w14:paraId="45B29C63" w14:textId="4729C668" w:rsidR="001342C9" w:rsidRPr="002573E6" w:rsidRDefault="16BA55D1" w:rsidP="002573E6">
      <w:pPr>
        <w:numPr>
          <w:ilvl w:val="0"/>
          <w:numId w:val="3"/>
        </w:numPr>
        <w:rPr>
          <w:rFonts w:ascii="Corbel" w:hAnsi="Corbel" w:cs="Arial"/>
          <w:color w:val="0000FF"/>
          <w:sz w:val="22"/>
          <w:szCs w:val="22"/>
        </w:rPr>
      </w:pPr>
      <w:r w:rsidRPr="16BA55D1">
        <w:rPr>
          <w:rFonts w:ascii="Corbel" w:hAnsi="Corbel" w:cs="Arial"/>
          <w:sz w:val="22"/>
          <w:szCs w:val="22"/>
        </w:rPr>
        <w:t>One of the districts must serve as the fiscal agent for the consortium.  All participating LEAs must develop a memorandum of understanding (MOU) that outlines how the consortium will meet all Title III requirements, including private school participation procedures.</w:t>
      </w:r>
    </w:p>
    <w:p w14:paraId="70266E29" w14:textId="77777777" w:rsidR="001342C9" w:rsidRPr="00475E43" w:rsidRDefault="001342C9" w:rsidP="001342C9">
      <w:pPr>
        <w:ind w:left="720"/>
        <w:rPr>
          <w:rFonts w:ascii="Corbel" w:hAnsi="Corbel" w:cs="Arial"/>
          <w:color w:val="0000FF"/>
          <w:sz w:val="22"/>
        </w:rPr>
      </w:pPr>
    </w:p>
    <w:p w14:paraId="0D5CFFD4" w14:textId="77777777" w:rsidR="005E00A1" w:rsidRPr="00475E43" w:rsidRDefault="0010763F" w:rsidP="002573E6">
      <w:pPr>
        <w:pStyle w:val="ListParagraph"/>
        <w:ind w:left="0"/>
        <w:jc w:val="center"/>
        <w:rPr>
          <w:rFonts w:ascii="Corbel" w:hAnsi="Corbel" w:cs="Arial"/>
          <w:sz w:val="22"/>
        </w:rPr>
      </w:pPr>
      <w:r>
        <w:rPr>
          <w:rFonts w:ascii="Corbel" w:hAnsi="Corbel" w:cs="Arial"/>
          <w:noProof/>
          <w:sz w:val="22"/>
        </w:rPr>
        <mc:AlternateContent>
          <mc:Choice Requires="wps">
            <w:drawing>
              <wp:anchor distT="4294967295" distB="4294967295" distL="114300" distR="114300" simplePos="0" relativeHeight="251663360" behindDoc="0" locked="0" layoutInCell="1" allowOverlap="1" wp14:anchorId="20E52962" wp14:editId="127155DE">
                <wp:simplePos x="0" y="0"/>
                <wp:positionH relativeFrom="column">
                  <wp:posOffset>1476375</wp:posOffset>
                </wp:positionH>
                <wp:positionV relativeFrom="paragraph">
                  <wp:posOffset>1771649</wp:posOffset>
                </wp:positionV>
                <wp:extent cx="266700" cy="0"/>
                <wp:effectExtent l="38100" t="76200" r="0"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67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3AA34C" id="_x0000_t32" coordsize="21600,21600" o:spt="32" o:oned="t" path="m,l21600,21600e" filled="f">
                <v:path arrowok="t" fillok="f" o:connecttype="none"/>
                <o:lock v:ext="edit" shapetype="t"/>
              </v:shapetype>
              <v:shape id="Straight Arrow Connector 7" o:spid="_x0000_s1026" type="#_x0000_t32" style="position:absolute;margin-left:116.25pt;margin-top:139.5pt;width:21pt;height:0;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" strokecolor="#4579b8 [3044]">
                <v:stroke endarrow="open"/>
                <o:lock v:ext="edit" shapetype="f"/>
              </v:shape>
            </w:pict>
          </mc:Fallback>
        </mc:AlternateContent>
      </w:r>
      <w:r>
        <w:rPr>
          <w:rFonts w:ascii="Corbel" w:hAnsi="Corbel" w:cs="Arial"/>
          <w:noProof/>
          <w:sz w:val="22"/>
        </w:rPr>
        <mc:AlternateContent>
          <mc:Choice Requires="wps">
            <w:drawing>
              <wp:anchor distT="0" distB="0" distL="114300" distR="114300" simplePos="0" relativeHeight="251662336" behindDoc="0" locked="0" layoutInCell="1" allowOverlap="1" wp14:anchorId="20F7E125" wp14:editId="60850475">
                <wp:simplePos x="0" y="0"/>
                <wp:positionH relativeFrom="column">
                  <wp:posOffset>1476375</wp:posOffset>
                </wp:positionH>
                <wp:positionV relativeFrom="paragraph">
                  <wp:posOffset>1647825</wp:posOffset>
                </wp:positionV>
                <wp:extent cx="2028825" cy="27559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75590"/>
                        </a:xfrm>
                        <a:prstGeom prst="rect">
                          <a:avLst/>
                        </a:prstGeom>
                        <a:solidFill>
                          <a:srgbClr val="FFFFFF"/>
                        </a:solidFill>
                        <a:ln w="9525">
                          <a:solidFill>
                            <a:srgbClr val="000000"/>
                          </a:solidFill>
                          <a:miter lim="800000"/>
                          <a:headEnd/>
                          <a:tailEnd/>
                        </a:ln>
                      </wps:spPr>
                      <wps:txbx>
                        <w:txbxContent>
                          <w:p w14:paraId="2A42AD74" w14:textId="77777777" w:rsidR="009A2B1D" w:rsidRDefault="009A2B1D" w:rsidP="00804F9C">
                            <w:pPr>
                              <w:shd w:val="clear" w:color="auto" w:fill="FFFF00"/>
                            </w:pPr>
                            <w:r>
                              <w:rPr>
                                <w:rFonts w:ascii="Arial Narrow" w:hAnsi="Arial Narrow"/>
                              </w:rPr>
                              <w:t xml:space="preserve">         </w:t>
                            </w:r>
                            <w:r w:rsidRPr="00804F9C">
                              <w:rPr>
                                <w:rFonts w:ascii="Arial Narrow" w:hAnsi="Arial Narrow"/>
                              </w:rPr>
                              <w:t>U</w:t>
                            </w:r>
                            <w:r>
                              <w:rPr>
                                <w:rFonts w:ascii="Arial Narrow" w:hAnsi="Arial Narrow"/>
                              </w:rPr>
                              <w:t xml:space="preserve">p </w:t>
                            </w:r>
                            <w:r w:rsidRPr="00804F9C">
                              <w:rPr>
                                <w:rFonts w:ascii="Arial Narrow" w:hAnsi="Arial Narrow"/>
                              </w:rPr>
                              <w:t>load your documents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F7E125" id="_x0000_t202" coordsize="21600,21600" o:spt="202" path="m,l,21600r21600,l21600,xe">
                <v:stroke joinstyle="miter"/>
                <v:path gradientshapeok="t" o:connecttype="rect"/>
              </v:shapetype>
              <v:shape id="Text Box 2" o:spid="_x0000_s1028" type="#_x0000_t202" style="position:absolute;left:0;text-align:left;margin-left:116.25pt;margin-top:129.75pt;width:159.7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">
                <v:textbox>
                  <w:txbxContent>
                    <w:p w14:paraId="2A42AD74" w14:textId="77777777" w:rsidR="009A2B1D" w:rsidRDefault="009A2B1D" w:rsidP="00804F9C">
                      <w:pPr>
                        <w:shd w:val="clear" w:color="auto" w:fill="FFFF00"/>
                      </w:pPr>
                      <w:r>
                        <w:rPr>
                          <w:rFonts w:ascii="Arial Narrow" w:hAnsi="Arial Narrow"/>
                        </w:rPr>
                        <w:t xml:space="preserve">         </w:t>
                      </w:r>
                      <w:r w:rsidRPr="00804F9C">
                        <w:rPr>
                          <w:rFonts w:ascii="Arial Narrow" w:hAnsi="Arial Narrow"/>
                        </w:rPr>
                        <w:t>U</w:t>
                      </w:r>
                      <w:r>
                        <w:rPr>
                          <w:rFonts w:ascii="Arial Narrow" w:hAnsi="Arial Narrow"/>
                        </w:rPr>
                        <w:t xml:space="preserve">p </w:t>
                      </w:r>
                      <w:r w:rsidRPr="00804F9C">
                        <w:rPr>
                          <w:rFonts w:ascii="Arial Narrow" w:hAnsi="Arial Narrow"/>
                        </w:rPr>
                        <w:t>load your documents here</w:t>
                      </w:r>
                      <w:r>
                        <w:t>.</w:t>
                      </w:r>
                    </w:p>
                  </w:txbxContent>
                </v:textbox>
              </v:shape>
            </w:pict>
          </mc:Fallback>
        </mc:AlternateContent>
      </w:r>
      <w:r w:rsidR="00A270DD">
        <w:rPr>
          <w:rFonts w:ascii="Corbel" w:hAnsi="Corbel" w:cs="Arial"/>
          <w:b/>
          <w:noProof/>
          <w:sz w:val="22"/>
          <w:u w:val="single"/>
        </w:rPr>
        <w:drawing>
          <wp:inline distT="0" distB="0" distL="0" distR="0" wp14:anchorId="6A08E94C" wp14:editId="3D0852E1">
            <wp:extent cx="4950757" cy="1897087"/>
            <wp:effectExtent l="0" t="0" r="2540" b="825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71275" cy="1904949"/>
                    </a:xfrm>
                    <a:prstGeom prst="rect">
                      <a:avLst/>
                    </a:prstGeom>
                    <a:noFill/>
                    <a:ln>
                      <a:noFill/>
                    </a:ln>
                  </pic:spPr>
                </pic:pic>
              </a:graphicData>
            </a:graphic>
          </wp:inline>
        </w:drawing>
      </w:r>
    </w:p>
    <w:p w14:paraId="43CF0EE7" w14:textId="77777777" w:rsidR="001342C9" w:rsidRDefault="001342C9" w:rsidP="005E00A1">
      <w:pPr>
        <w:ind w:firstLine="360"/>
        <w:rPr>
          <w:rFonts w:ascii="Corbel" w:hAnsi="Corbel" w:cs="Arial"/>
          <w:b/>
          <w:bCs/>
          <w:sz w:val="22"/>
          <w:szCs w:val="22"/>
        </w:rPr>
      </w:pPr>
    </w:p>
    <w:p w14:paraId="47D3DB75" w14:textId="77777777" w:rsidR="002573E6" w:rsidRDefault="002573E6" w:rsidP="16BA55D1">
      <w:pPr>
        <w:ind w:firstLine="360"/>
        <w:rPr>
          <w:rFonts w:ascii="Corbel" w:hAnsi="Corbel" w:cs="Arial"/>
          <w:b/>
          <w:bCs/>
          <w:sz w:val="22"/>
          <w:szCs w:val="22"/>
        </w:rPr>
      </w:pPr>
    </w:p>
    <w:p w14:paraId="797B982B" w14:textId="2536F14D" w:rsidR="005E00A1" w:rsidRPr="00475E43" w:rsidRDefault="16BA55D1" w:rsidP="16BA55D1">
      <w:pPr>
        <w:ind w:firstLine="360"/>
        <w:rPr>
          <w:rFonts w:ascii="Corbel" w:hAnsi="Corbel" w:cs="Arial"/>
          <w:b/>
          <w:bCs/>
          <w:sz w:val="22"/>
          <w:szCs w:val="22"/>
        </w:rPr>
      </w:pPr>
      <w:r w:rsidRPr="16BA55D1">
        <w:rPr>
          <w:rFonts w:ascii="Corbel" w:hAnsi="Corbel" w:cs="Arial"/>
          <w:b/>
          <w:bCs/>
          <w:sz w:val="22"/>
          <w:szCs w:val="22"/>
        </w:rPr>
        <w:t>Responsibilities of Fiscal Agents:</w:t>
      </w:r>
    </w:p>
    <w:p w14:paraId="1589AB2D" w14:textId="77777777" w:rsidR="005E00A1" w:rsidRPr="00475E43" w:rsidRDefault="16BA55D1" w:rsidP="16BA55D1">
      <w:pPr>
        <w:numPr>
          <w:ilvl w:val="0"/>
          <w:numId w:val="7"/>
        </w:numPr>
        <w:rPr>
          <w:rFonts w:ascii="Corbel" w:hAnsi="Corbel" w:cs="Arial"/>
          <w:sz w:val="22"/>
          <w:szCs w:val="22"/>
        </w:rPr>
      </w:pPr>
      <w:r w:rsidRPr="16BA55D1">
        <w:rPr>
          <w:rFonts w:ascii="Corbel" w:hAnsi="Corbel" w:cs="Arial"/>
          <w:sz w:val="22"/>
          <w:szCs w:val="22"/>
        </w:rPr>
        <w:t>The fiscal agent of the consortium must have on file from each district a memorandum of understanding that outlines how the consortium will meet all Title III requirements. Each MOU must be signed by the superintendent of the district agreeing to be a member of the consortium.</w:t>
      </w:r>
    </w:p>
    <w:p w14:paraId="5D789312" w14:textId="77777777" w:rsidR="005E00A1" w:rsidRPr="00475E43" w:rsidRDefault="16BA55D1" w:rsidP="16BA55D1">
      <w:pPr>
        <w:numPr>
          <w:ilvl w:val="0"/>
          <w:numId w:val="7"/>
        </w:numPr>
        <w:rPr>
          <w:rFonts w:ascii="Corbel" w:hAnsi="Corbel" w:cs="Arial"/>
          <w:sz w:val="22"/>
          <w:szCs w:val="22"/>
        </w:rPr>
      </w:pPr>
      <w:r w:rsidRPr="16BA55D1">
        <w:rPr>
          <w:rFonts w:ascii="Corbel" w:hAnsi="Corbel" w:cs="Arial"/>
          <w:sz w:val="22"/>
          <w:szCs w:val="22"/>
        </w:rPr>
        <w:t>The fiscal agent is responsible for all fiscal transactions of the consortium (requisitions, purchases, payments, etc.) and for maintaining records of all financial transactions carried out on behalf of the consortium.</w:t>
      </w:r>
    </w:p>
    <w:p w14:paraId="155AE38B" w14:textId="77777777" w:rsidR="002573E6" w:rsidRDefault="16BA55D1" w:rsidP="002573E6">
      <w:pPr>
        <w:numPr>
          <w:ilvl w:val="0"/>
          <w:numId w:val="7"/>
        </w:numPr>
        <w:rPr>
          <w:rFonts w:ascii="Corbel" w:hAnsi="Corbel" w:cs="Arial"/>
          <w:sz w:val="22"/>
          <w:szCs w:val="22"/>
        </w:rPr>
      </w:pPr>
      <w:r w:rsidRPr="16BA55D1">
        <w:rPr>
          <w:rFonts w:ascii="Corbel" w:hAnsi="Corbel" w:cs="Arial"/>
          <w:sz w:val="22"/>
          <w:szCs w:val="22"/>
        </w:rPr>
        <w:t>The fiscal agent is responsible for taking steps that result in all participating LEAs meeting their responsibilities under Title III to the ELs they serve.</w:t>
      </w:r>
    </w:p>
    <w:p w14:paraId="55177243" w14:textId="4086FB13" w:rsidR="005E00A1" w:rsidRPr="002573E6" w:rsidRDefault="002573E6" w:rsidP="002573E6">
      <w:pPr>
        <w:numPr>
          <w:ilvl w:val="0"/>
          <w:numId w:val="7"/>
        </w:numPr>
        <w:rPr>
          <w:rFonts w:ascii="Corbel" w:hAnsi="Corbel" w:cs="Arial"/>
          <w:sz w:val="22"/>
          <w:szCs w:val="22"/>
        </w:rPr>
      </w:pPr>
      <w:r w:rsidRPr="002573E6">
        <w:rPr>
          <w:rFonts w:ascii="Corbel" w:hAnsi="Corbel" w:cs="Arial"/>
          <w:sz w:val="22"/>
          <w:szCs w:val="22"/>
        </w:rPr>
        <w:t>T</w:t>
      </w:r>
      <w:r w:rsidR="16BA55D1" w:rsidRPr="002573E6">
        <w:rPr>
          <w:rFonts w:ascii="Corbel" w:hAnsi="Corbel" w:cs="Arial"/>
          <w:sz w:val="22"/>
          <w:szCs w:val="22"/>
        </w:rPr>
        <w:t>he fiscal lead is responsible for ensuring that all non-public schools within all member district boundaries are consulted and given the opportunity to participate in Title III activities in accordance with Title IX, Part E, Secs. 9501-9506.</w:t>
      </w:r>
    </w:p>
    <w:p w14:paraId="7F874DE0" w14:textId="155079D1" w:rsidR="002573E6" w:rsidRDefault="002573E6">
      <w:pPr>
        <w:spacing w:after="200" w:line="276" w:lineRule="auto"/>
        <w:rPr>
          <w:rFonts w:ascii="Corbel" w:hAnsi="Corbel" w:cs="Arial"/>
          <w:b/>
          <w:bCs/>
          <w:sz w:val="22"/>
          <w:szCs w:val="22"/>
        </w:rPr>
      </w:pPr>
      <w:r>
        <w:rPr>
          <w:rFonts w:ascii="Corbel" w:hAnsi="Corbel" w:cs="Arial"/>
          <w:b/>
          <w:bCs/>
          <w:sz w:val="22"/>
          <w:szCs w:val="22"/>
        </w:rPr>
        <w:br w:type="page"/>
      </w:r>
    </w:p>
    <w:p w14:paraId="4B5DFB86" w14:textId="168508F1" w:rsidR="005E00A1" w:rsidRDefault="002573E6" w:rsidP="005E00A1">
      <w:pPr>
        <w:rPr>
          <w:rFonts w:ascii="Corbel" w:hAnsi="Corbel" w:cs="Arial"/>
          <w:b/>
          <w:bCs/>
          <w:sz w:val="22"/>
          <w:szCs w:val="22"/>
        </w:rPr>
      </w:pPr>
      <w:r>
        <w:rPr>
          <w:rFonts w:ascii="Corbel" w:hAnsi="Corbel" w:cs="Arial"/>
          <w:b/>
          <w:bCs/>
          <w:sz w:val="22"/>
          <w:szCs w:val="22"/>
        </w:rPr>
        <w:lastRenderedPageBreak/>
        <w:t>The fiscal lead must use the drop down menus to account for private school participation for each member district.</w:t>
      </w:r>
    </w:p>
    <w:p w14:paraId="23778171" w14:textId="38902D7E" w:rsidR="002573E6" w:rsidRPr="00475E43" w:rsidRDefault="002573E6" w:rsidP="005E00A1">
      <w:pPr>
        <w:rPr>
          <w:rFonts w:ascii="Corbel" w:hAnsi="Corbel" w:cs="Arial"/>
          <w:b/>
          <w:bCs/>
          <w:sz w:val="22"/>
          <w:szCs w:val="22"/>
        </w:rPr>
      </w:pPr>
      <w:r>
        <w:rPr>
          <w:noProof/>
        </w:rPr>
        <w:drawing>
          <wp:inline distT="0" distB="0" distL="0" distR="0" wp14:anchorId="0E2E1DAF" wp14:editId="1B2D73B2">
            <wp:extent cx="6203453" cy="20764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3148"/>
                    <a:stretch/>
                  </pic:blipFill>
                  <pic:spPr bwMode="auto">
                    <a:xfrm>
                      <a:off x="0" y="0"/>
                      <a:ext cx="6233321" cy="2086447"/>
                    </a:xfrm>
                    <a:prstGeom prst="rect">
                      <a:avLst/>
                    </a:prstGeom>
                    <a:ln>
                      <a:noFill/>
                    </a:ln>
                    <a:extLst>
                      <a:ext uri="{53640926-AAD7-44D8-BBD7-CCE9431645EC}">
                        <a14:shadowObscured xmlns:a14="http://schemas.microsoft.com/office/drawing/2010/main"/>
                      </a:ext>
                    </a:extLst>
                  </pic:spPr>
                </pic:pic>
              </a:graphicData>
            </a:graphic>
          </wp:inline>
        </w:drawing>
      </w:r>
    </w:p>
    <w:p w14:paraId="17C31C95" w14:textId="77777777" w:rsidR="002573E6" w:rsidRDefault="002573E6" w:rsidP="16BA55D1">
      <w:pPr>
        <w:ind w:firstLine="360"/>
        <w:rPr>
          <w:rFonts w:ascii="Corbel" w:hAnsi="Corbel" w:cs="Arial"/>
          <w:b/>
          <w:bCs/>
          <w:sz w:val="22"/>
          <w:szCs w:val="22"/>
        </w:rPr>
      </w:pPr>
    </w:p>
    <w:p w14:paraId="3499F14A" w14:textId="0A284BA4" w:rsidR="002573E6" w:rsidRDefault="002573E6" w:rsidP="16BA55D1">
      <w:pPr>
        <w:ind w:firstLine="360"/>
        <w:rPr>
          <w:rFonts w:ascii="Corbel" w:hAnsi="Corbel" w:cs="Arial"/>
          <w:b/>
          <w:bCs/>
          <w:sz w:val="22"/>
          <w:szCs w:val="22"/>
        </w:rPr>
      </w:pPr>
      <w:r>
        <w:rPr>
          <w:rFonts w:ascii="Corbel" w:hAnsi="Corbel" w:cs="Arial"/>
          <w:b/>
          <w:bCs/>
          <w:sz w:val="22"/>
          <w:szCs w:val="22"/>
        </w:rPr>
        <w:t xml:space="preserve">If an EL with a disability is placed in a special education private school, that student is still enrolled in public school systems and benefitting from IDEA and Title III funds like other public school students. </w:t>
      </w:r>
      <w:r w:rsidR="003A6772">
        <w:rPr>
          <w:rFonts w:ascii="Corbel" w:hAnsi="Corbel" w:cs="Arial"/>
          <w:b/>
          <w:bCs/>
          <w:sz w:val="22"/>
          <w:szCs w:val="22"/>
        </w:rPr>
        <w:t>Private school consultation does not apply to that separate placement special education setting</w:t>
      </w:r>
      <w:r w:rsidR="0086643A">
        <w:rPr>
          <w:rFonts w:ascii="Corbel" w:hAnsi="Corbel" w:cs="Arial"/>
          <w:b/>
          <w:bCs/>
          <w:sz w:val="22"/>
          <w:szCs w:val="22"/>
        </w:rPr>
        <w:t xml:space="preserve">. </w:t>
      </w:r>
      <w:r>
        <w:rPr>
          <w:rFonts w:ascii="Corbel" w:hAnsi="Corbel" w:cs="Arial"/>
          <w:b/>
          <w:bCs/>
          <w:sz w:val="22"/>
          <w:szCs w:val="22"/>
        </w:rPr>
        <w:t>Private school consultation applies to students who are not enrolled in eRIDE and are not public school students</w:t>
      </w:r>
      <w:r w:rsidR="003A6772">
        <w:rPr>
          <w:rFonts w:ascii="Corbel" w:hAnsi="Corbel" w:cs="Arial"/>
          <w:b/>
          <w:bCs/>
          <w:sz w:val="22"/>
          <w:szCs w:val="22"/>
        </w:rPr>
        <w:t xml:space="preserve">.  </w:t>
      </w:r>
    </w:p>
    <w:p w14:paraId="15474239" w14:textId="77777777" w:rsidR="002573E6" w:rsidRDefault="002573E6" w:rsidP="16BA55D1">
      <w:pPr>
        <w:ind w:firstLine="360"/>
        <w:rPr>
          <w:rFonts w:ascii="Corbel" w:hAnsi="Corbel" w:cs="Arial"/>
          <w:b/>
          <w:bCs/>
          <w:sz w:val="22"/>
          <w:szCs w:val="22"/>
        </w:rPr>
      </w:pPr>
    </w:p>
    <w:p w14:paraId="04C38CE7" w14:textId="2F637333" w:rsidR="005E00A1" w:rsidRPr="00475E43" w:rsidRDefault="16BA55D1" w:rsidP="16BA55D1">
      <w:pPr>
        <w:ind w:firstLine="360"/>
        <w:rPr>
          <w:rFonts w:ascii="Corbel" w:hAnsi="Corbel" w:cs="Arial"/>
          <w:sz w:val="22"/>
          <w:szCs w:val="22"/>
        </w:rPr>
      </w:pPr>
      <w:r w:rsidRPr="16BA55D1">
        <w:rPr>
          <w:rFonts w:ascii="Corbel" w:hAnsi="Corbel" w:cs="Arial"/>
          <w:b/>
          <w:bCs/>
          <w:sz w:val="22"/>
          <w:szCs w:val="22"/>
        </w:rPr>
        <w:t>Responsibilities of LEA members:</w:t>
      </w:r>
    </w:p>
    <w:p w14:paraId="5D013D94" w14:textId="77777777" w:rsidR="005E00A1" w:rsidRPr="00475E43" w:rsidRDefault="16BA55D1" w:rsidP="16BA55D1">
      <w:pPr>
        <w:ind w:left="360"/>
        <w:rPr>
          <w:rFonts w:ascii="Corbel" w:hAnsi="Corbel" w:cs="Arial"/>
          <w:sz w:val="22"/>
          <w:szCs w:val="22"/>
        </w:rPr>
      </w:pPr>
      <w:r w:rsidRPr="16BA55D1">
        <w:rPr>
          <w:rFonts w:ascii="Corbel" w:hAnsi="Corbel" w:cs="Arial"/>
          <w:sz w:val="22"/>
          <w:szCs w:val="22"/>
        </w:rPr>
        <w:t xml:space="preserve">Consortium members must meet to discuss and develop a </w:t>
      </w:r>
      <w:r w:rsidRPr="16BA55D1">
        <w:rPr>
          <w:rFonts w:ascii="Corbel" w:hAnsi="Corbel" w:cs="Arial"/>
          <w:sz w:val="22"/>
          <w:szCs w:val="22"/>
          <w:u w:val="single"/>
        </w:rPr>
        <w:t>common plan</w:t>
      </w:r>
      <w:r w:rsidRPr="16BA55D1">
        <w:rPr>
          <w:rFonts w:ascii="Corbel" w:hAnsi="Corbel" w:cs="Arial"/>
          <w:sz w:val="22"/>
          <w:szCs w:val="22"/>
        </w:rPr>
        <w:t xml:space="preserve"> that meets the requirements of Title III and other issues including the following:</w:t>
      </w:r>
    </w:p>
    <w:p w14:paraId="13A4316F" w14:textId="4ACB6543" w:rsidR="005E00A1" w:rsidRPr="00475E43" w:rsidRDefault="16BA55D1" w:rsidP="16BA55D1">
      <w:pPr>
        <w:numPr>
          <w:ilvl w:val="0"/>
          <w:numId w:val="8"/>
        </w:numPr>
        <w:rPr>
          <w:rFonts w:ascii="Corbel" w:hAnsi="Corbel" w:cs="Arial"/>
          <w:sz w:val="22"/>
          <w:szCs w:val="22"/>
        </w:rPr>
      </w:pPr>
      <w:r w:rsidRPr="16BA55D1">
        <w:rPr>
          <w:rFonts w:ascii="Corbel" w:hAnsi="Corbel" w:cs="Arial"/>
          <w:sz w:val="22"/>
          <w:szCs w:val="22"/>
        </w:rPr>
        <w:t>Needs of member districts for improving services for ELs</w:t>
      </w:r>
    </w:p>
    <w:p w14:paraId="1D091A8F" w14:textId="5D267940" w:rsidR="005E00A1" w:rsidRPr="00475E43" w:rsidRDefault="16BA55D1" w:rsidP="16BA55D1">
      <w:pPr>
        <w:numPr>
          <w:ilvl w:val="0"/>
          <w:numId w:val="8"/>
        </w:numPr>
        <w:rPr>
          <w:rFonts w:ascii="Corbel" w:hAnsi="Corbel" w:cs="Arial"/>
          <w:sz w:val="22"/>
          <w:szCs w:val="22"/>
        </w:rPr>
      </w:pPr>
      <w:r w:rsidRPr="16BA55D1">
        <w:rPr>
          <w:rFonts w:ascii="Corbel" w:hAnsi="Corbel" w:cs="Arial"/>
          <w:sz w:val="22"/>
          <w:szCs w:val="22"/>
        </w:rPr>
        <w:t>Needs of member districts relating to professional development to improve instruction for ELs</w:t>
      </w:r>
    </w:p>
    <w:p w14:paraId="014CB260" w14:textId="77777777" w:rsidR="005E00A1" w:rsidRPr="00475E43" w:rsidRDefault="16BA55D1" w:rsidP="16BA55D1">
      <w:pPr>
        <w:numPr>
          <w:ilvl w:val="0"/>
          <w:numId w:val="8"/>
        </w:numPr>
        <w:rPr>
          <w:rFonts w:ascii="Corbel" w:hAnsi="Corbel" w:cs="Arial"/>
          <w:sz w:val="22"/>
          <w:szCs w:val="22"/>
        </w:rPr>
      </w:pPr>
      <w:r w:rsidRPr="16BA55D1">
        <w:rPr>
          <w:rFonts w:ascii="Corbel" w:hAnsi="Corbel" w:cs="Arial"/>
          <w:sz w:val="22"/>
          <w:szCs w:val="22"/>
        </w:rPr>
        <w:t>Common plan to effectively and efficiently use Title III funds to meet the identified needs of the consortium members</w:t>
      </w:r>
    </w:p>
    <w:p w14:paraId="0E7FA52B" w14:textId="77777777" w:rsidR="005E00A1" w:rsidRPr="00475E43" w:rsidRDefault="005E00A1" w:rsidP="005E00A1">
      <w:pPr>
        <w:ind w:left="360"/>
        <w:rPr>
          <w:rFonts w:ascii="Corbel" w:hAnsi="Corbel" w:cs="Arial"/>
          <w:sz w:val="22"/>
          <w:szCs w:val="22"/>
        </w:rPr>
      </w:pPr>
    </w:p>
    <w:p w14:paraId="51F02070" w14:textId="77777777" w:rsidR="005E00A1" w:rsidRPr="00475E43" w:rsidRDefault="005E00A1" w:rsidP="005E00A1">
      <w:pPr>
        <w:ind w:left="360"/>
        <w:rPr>
          <w:rFonts w:ascii="Corbel" w:hAnsi="Corbel" w:cs="Arial"/>
          <w:sz w:val="22"/>
        </w:rPr>
      </w:pPr>
    </w:p>
    <w:p w14:paraId="04193CE9" w14:textId="77777777" w:rsidR="005E00A1" w:rsidRPr="00475E43" w:rsidRDefault="005E00A1" w:rsidP="005E00A1">
      <w:pPr>
        <w:jc w:val="center"/>
        <w:rPr>
          <w:rFonts w:ascii="Corbel" w:hAnsi="Corbel" w:cs="Arial"/>
          <w:b/>
          <w:bCs/>
          <w:sz w:val="28"/>
          <w:u w:val="single"/>
        </w:rPr>
      </w:pPr>
    </w:p>
    <w:p w14:paraId="5742706A" w14:textId="77777777" w:rsidR="005E00A1" w:rsidRPr="00475E43" w:rsidRDefault="005E00A1" w:rsidP="005E00A1">
      <w:pPr>
        <w:jc w:val="center"/>
        <w:rPr>
          <w:rFonts w:ascii="Corbel" w:hAnsi="Corbel" w:cs="Arial"/>
          <w:b/>
          <w:bCs/>
          <w:sz w:val="28"/>
          <w:u w:val="single"/>
        </w:rPr>
      </w:pPr>
    </w:p>
    <w:p w14:paraId="2ADF6E12" w14:textId="77777777" w:rsidR="005E00A1" w:rsidRPr="00475E43" w:rsidRDefault="005E00A1" w:rsidP="005E00A1">
      <w:pPr>
        <w:jc w:val="center"/>
        <w:rPr>
          <w:rFonts w:ascii="Corbel" w:hAnsi="Corbel" w:cs="Arial"/>
          <w:b/>
          <w:bCs/>
          <w:sz w:val="28"/>
          <w:u w:val="single"/>
        </w:rPr>
      </w:pPr>
    </w:p>
    <w:p w14:paraId="588E8107" w14:textId="77777777" w:rsidR="005E00A1" w:rsidRPr="00475E43" w:rsidRDefault="005E00A1" w:rsidP="005E00A1">
      <w:pPr>
        <w:jc w:val="center"/>
        <w:rPr>
          <w:rFonts w:ascii="Corbel" w:hAnsi="Corbel" w:cs="Arial"/>
          <w:b/>
          <w:bCs/>
          <w:sz w:val="28"/>
          <w:u w:val="single"/>
        </w:rPr>
      </w:pPr>
    </w:p>
    <w:p w14:paraId="6DF8D73C" w14:textId="77777777" w:rsidR="005E00A1" w:rsidRPr="00475E43" w:rsidRDefault="005E00A1" w:rsidP="005E00A1">
      <w:pPr>
        <w:rPr>
          <w:rFonts w:ascii="Corbel" w:hAnsi="Corbel" w:cs="Arial"/>
        </w:rPr>
      </w:pPr>
    </w:p>
    <w:p w14:paraId="7E661600" w14:textId="77777777" w:rsidR="00933A4B" w:rsidRPr="00475E43" w:rsidRDefault="00933A4B">
      <w:pPr>
        <w:rPr>
          <w:rFonts w:ascii="Corbel" w:hAnsi="Corbel"/>
        </w:rPr>
      </w:pPr>
    </w:p>
    <w:sectPr w:rsidR="00933A4B" w:rsidRPr="00475E43" w:rsidSect="009B30D0">
      <w:footerReference w:type="default" r:id="rId19"/>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0223B" w14:textId="77777777" w:rsidR="00835C3B" w:rsidRDefault="00835C3B" w:rsidP="00C315FD">
      <w:r>
        <w:separator/>
      </w:r>
    </w:p>
  </w:endnote>
  <w:endnote w:type="continuationSeparator" w:id="0">
    <w:p w14:paraId="6E4E31FF" w14:textId="77777777" w:rsidR="00835C3B" w:rsidRDefault="00835C3B" w:rsidP="00C3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461970"/>
      <w:docPartObj>
        <w:docPartGallery w:val="Page Numbers (Bottom of Page)"/>
        <w:docPartUnique/>
      </w:docPartObj>
    </w:sdtPr>
    <w:sdtEndPr>
      <w:rPr>
        <w:noProof/>
      </w:rPr>
    </w:sdtEndPr>
    <w:sdtContent>
      <w:p w14:paraId="07CE48FB" w14:textId="68450742" w:rsidR="009A2B1D" w:rsidRDefault="00547CA4">
        <w:pPr>
          <w:pStyle w:val="Footer"/>
          <w:jc w:val="right"/>
        </w:pPr>
        <w:r>
          <w:fldChar w:fldCharType="begin"/>
        </w:r>
        <w:r w:rsidR="009A2B1D">
          <w:instrText xml:space="preserve"> PAGE   \* MERGEFORMAT </w:instrText>
        </w:r>
        <w:r>
          <w:fldChar w:fldCharType="separate"/>
        </w:r>
        <w:r w:rsidR="00842818">
          <w:rPr>
            <w:noProof/>
          </w:rPr>
          <w:t>6</w:t>
        </w:r>
        <w:r>
          <w:rPr>
            <w:noProof/>
          </w:rPr>
          <w:fldChar w:fldCharType="end"/>
        </w:r>
      </w:p>
    </w:sdtContent>
  </w:sdt>
  <w:p w14:paraId="0FD275F7" w14:textId="77777777" w:rsidR="009A2B1D" w:rsidRDefault="009A2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BBDE5" w14:textId="77777777" w:rsidR="00835C3B" w:rsidRDefault="00835C3B" w:rsidP="00C315FD">
      <w:r>
        <w:separator/>
      </w:r>
    </w:p>
  </w:footnote>
  <w:footnote w:type="continuationSeparator" w:id="0">
    <w:p w14:paraId="0F334065" w14:textId="77777777" w:rsidR="00835C3B" w:rsidRDefault="00835C3B" w:rsidP="00C31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3A51288"/>
    <w:multiLevelType w:val="hybridMultilevel"/>
    <w:tmpl w:val="1902A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C4441B"/>
    <w:multiLevelType w:val="hybridMultilevel"/>
    <w:tmpl w:val="120E0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F00C7"/>
    <w:multiLevelType w:val="hybridMultilevel"/>
    <w:tmpl w:val="22E40CD4"/>
    <w:lvl w:ilvl="0" w:tplc="A39400CE">
      <w:start w:val="1"/>
      <w:numFmt w:val="bullet"/>
      <w:lvlText w:val=""/>
      <w:lvlJc w:val="left"/>
      <w:pPr>
        <w:tabs>
          <w:tab w:val="num" w:pos="720"/>
        </w:tabs>
        <w:ind w:left="720" w:hanging="360"/>
      </w:pPr>
      <w:rPr>
        <w:rFonts w:ascii="Wingdings 2" w:hAnsi="Wingdings 2" w:hint="default"/>
      </w:rPr>
    </w:lvl>
    <w:lvl w:ilvl="1" w:tplc="5D201892">
      <w:start w:val="61"/>
      <w:numFmt w:val="bullet"/>
      <w:lvlText w:val=""/>
      <w:lvlJc w:val="left"/>
      <w:pPr>
        <w:tabs>
          <w:tab w:val="num" w:pos="1440"/>
        </w:tabs>
        <w:ind w:left="1440" w:hanging="360"/>
      </w:pPr>
      <w:rPr>
        <w:rFonts w:ascii="Wingdings 2" w:hAnsi="Wingdings 2" w:hint="default"/>
      </w:rPr>
    </w:lvl>
    <w:lvl w:ilvl="2" w:tplc="E5626B30" w:tentative="1">
      <w:start w:val="1"/>
      <w:numFmt w:val="bullet"/>
      <w:lvlText w:val=""/>
      <w:lvlJc w:val="left"/>
      <w:pPr>
        <w:tabs>
          <w:tab w:val="num" w:pos="2160"/>
        </w:tabs>
        <w:ind w:left="2160" w:hanging="360"/>
      </w:pPr>
      <w:rPr>
        <w:rFonts w:ascii="Wingdings 2" w:hAnsi="Wingdings 2" w:hint="default"/>
      </w:rPr>
    </w:lvl>
    <w:lvl w:ilvl="3" w:tplc="A0F4402E" w:tentative="1">
      <w:start w:val="1"/>
      <w:numFmt w:val="bullet"/>
      <w:lvlText w:val=""/>
      <w:lvlJc w:val="left"/>
      <w:pPr>
        <w:tabs>
          <w:tab w:val="num" w:pos="2880"/>
        </w:tabs>
        <w:ind w:left="2880" w:hanging="360"/>
      </w:pPr>
      <w:rPr>
        <w:rFonts w:ascii="Wingdings 2" w:hAnsi="Wingdings 2" w:hint="default"/>
      </w:rPr>
    </w:lvl>
    <w:lvl w:ilvl="4" w:tplc="8D381938" w:tentative="1">
      <w:start w:val="1"/>
      <w:numFmt w:val="bullet"/>
      <w:lvlText w:val=""/>
      <w:lvlJc w:val="left"/>
      <w:pPr>
        <w:tabs>
          <w:tab w:val="num" w:pos="3600"/>
        </w:tabs>
        <w:ind w:left="3600" w:hanging="360"/>
      </w:pPr>
      <w:rPr>
        <w:rFonts w:ascii="Wingdings 2" w:hAnsi="Wingdings 2" w:hint="default"/>
      </w:rPr>
    </w:lvl>
    <w:lvl w:ilvl="5" w:tplc="E2F42AC4" w:tentative="1">
      <w:start w:val="1"/>
      <w:numFmt w:val="bullet"/>
      <w:lvlText w:val=""/>
      <w:lvlJc w:val="left"/>
      <w:pPr>
        <w:tabs>
          <w:tab w:val="num" w:pos="4320"/>
        </w:tabs>
        <w:ind w:left="4320" w:hanging="360"/>
      </w:pPr>
      <w:rPr>
        <w:rFonts w:ascii="Wingdings 2" w:hAnsi="Wingdings 2" w:hint="default"/>
      </w:rPr>
    </w:lvl>
    <w:lvl w:ilvl="6" w:tplc="20FEFB7A" w:tentative="1">
      <w:start w:val="1"/>
      <w:numFmt w:val="bullet"/>
      <w:lvlText w:val=""/>
      <w:lvlJc w:val="left"/>
      <w:pPr>
        <w:tabs>
          <w:tab w:val="num" w:pos="5040"/>
        </w:tabs>
        <w:ind w:left="5040" w:hanging="360"/>
      </w:pPr>
      <w:rPr>
        <w:rFonts w:ascii="Wingdings 2" w:hAnsi="Wingdings 2" w:hint="default"/>
      </w:rPr>
    </w:lvl>
    <w:lvl w:ilvl="7" w:tplc="245AF896" w:tentative="1">
      <w:start w:val="1"/>
      <w:numFmt w:val="bullet"/>
      <w:lvlText w:val=""/>
      <w:lvlJc w:val="left"/>
      <w:pPr>
        <w:tabs>
          <w:tab w:val="num" w:pos="5760"/>
        </w:tabs>
        <w:ind w:left="5760" w:hanging="360"/>
      </w:pPr>
      <w:rPr>
        <w:rFonts w:ascii="Wingdings 2" w:hAnsi="Wingdings 2" w:hint="default"/>
      </w:rPr>
    </w:lvl>
    <w:lvl w:ilvl="8" w:tplc="3540403E"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33F7EFF"/>
    <w:multiLevelType w:val="hybridMultilevel"/>
    <w:tmpl w:val="7DA468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D341D3"/>
    <w:multiLevelType w:val="hybridMultilevel"/>
    <w:tmpl w:val="12D86AA4"/>
    <w:lvl w:ilvl="0" w:tplc="9E6873E4">
      <w:start w:val="1"/>
      <w:numFmt w:val="bullet"/>
      <w:lvlText w:val=""/>
      <w:lvlJc w:val="left"/>
      <w:pPr>
        <w:tabs>
          <w:tab w:val="num" w:pos="720"/>
        </w:tabs>
        <w:ind w:left="720" w:hanging="360"/>
      </w:pPr>
      <w:rPr>
        <w:rFonts w:ascii="Wingdings 2" w:hAnsi="Wingdings 2" w:hint="default"/>
      </w:rPr>
    </w:lvl>
    <w:lvl w:ilvl="1" w:tplc="66567F86">
      <w:start w:val="61"/>
      <w:numFmt w:val="bullet"/>
      <w:lvlText w:val=""/>
      <w:lvlJc w:val="left"/>
      <w:pPr>
        <w:tabs>
          <w:tab w:val="num" w:pos="1440"/>
        </w:tabs>
        <w:ind w:left="1440" w:hanging="360"/>
      </w:pPr>
      <w:rPr>
        <w:rFonts w:ascii="Wingdings 2" w:hAnsi="Wingdings 2" w:hint="default"/>
      </w:rPr>
    </w:lvl>
    <w:lvl w:ilvl="2" w:tplc="D7882966" w:tentative="1">
      <w:start w:val="1"/>
      <w:numFmt w:val="bullet"/>
      <w:lvlText w:val=""/>
      <w:lvlJc w:val="left"/>
      <w:pPr>
        <w:tabs>
          <w:tab w:val="num" w:pos="2160"/>
        </w:tabs>
        <w:ind w:left="2160" w:hanging="360"/>
      </w:pPr>
      <w:rPr>
        <w:rFonts w:ascii="Wingdings 2" w:hAnsi="Wingdings 2" w:hint="default"/>
      </w:rPr>
    </w:lvl>
    <w:lvl w:ilvl="3" w:tplc="9364D150" w:tentative="1">
      <w:start w:val="1"/>
      <w:numFmt w:val="bullet"/>
      <w:lvlText w:val=""/>
      <w:lvlJc w:val="left"/>
      <w:pPr>
        <w:tabs>
          <w:tab w:val="num" w:pos="2880"/>
        </w:tabs>
        <w:ind w:left="2880" w:hanging="360"/>
      </w:pPr>
      <w:rPr>
        <w:rFonts w:ascii="Wingdings 2" w:hAnsi="Wingdings 2" w:hint="default"/>
      </w:rPr>
    </w:lvl>
    <w:lvl w:ilvl="4" w:tplc="92509380" w:tentative="1">
      <w:start w:val="1"/>
      <w:numFmt w:val="bullet"/>
      <w:lvlText w:val=""/>
      <w:lvlJc w:val="left"/>
      <w:pPr>
        <w:tabs>
          <w:tab w:val="num" w:pos="3600"/>
        </w:tabs>
        <w:ind w:left="3600" w:hanging="360"/>
      </w:pPr>
      <w:rPr>
        <w:rFonts w:ascii="Wingdings 2" w:hAnsi="Wingdings 2" w:hint="default"/>
      </w:rPr>
    </w:lvl>
    <w:lvl w:ilvl="5" w:tplc="373C82B2" w:tentative="1">
      <w:start w:val="1"/>
      <w:numFmt w:val="bullet"/>
      <w:lvlText w:val=""/>
      <w:lvlJc w:val="left"/>
      <w:pPr>
        <w:tabs>
          <w:tab w:val="num" w:pos="4320"/>
        </w:tabs>
        <w:ind w:left="4320" w:hanging="360"/>
      </w:pPr>
      <w:rPr>
        <w:rFonts w:ascii="Wingdings 2" w:hAnsi="Wingdings 2" w:hint="default"/>
      </w:rPr>
    </w:lvl>
    <w:lvl w:ilvl="6" w:tplc="51B88442" w:tentative="1">
      <w:start w:val="1"/>
      <w:numFmt w:val="bullet"/>
      <w:lvlText w:val=""/>
      <w:lvlJc w:val="left"/>
      <w:pPr>
        <w:tabs>
          <w:tab w:val="num" w:pos="5040"/>
        </w:tabs>
        <w:ind w:left="5040" w:hanging="360"/>
      </w:pPr>
      <w:rPr>
        <w:rFonts w:ascii="Wingdings 2" w:hAnsi="Wingdings 2" w:hint="default"/>
      </w:rPr>
    </w:lvl>
    <w:lvl w:ilvl="7" w:tplc="4BD24B20" w:tentative="1">
      <w:start w:val="1"/>
      <w:numFmt w:val="bullet"/>
      <w:lvlText w:val=""/>
      <w:lvlJc w:val="left"/>
      <w:pPr>
        <w:tabs>
          <w:tab w:val="num" w:pos="5760"/>
        </w:tabs>
        <w:ind w:left="5760" w:hanging="360"/>
      </w:pPr>
      <w:rPr>
        <w:rFonts w:ascii="Wingdings 2" w:hAnsi="Wingdings 2" w:hint="default"/>
      </w:rPr>
    </w:lvl>
    <w:lvl w:ilvl="8" w:tplc="6444DD0E"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9FC0580"/>
    <w:multiLevelType w:val="hybridMultilevel"/>
    <w:tmpl w:val="47E218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1250A"/>
    <w:multiLevelType w:val="hybridMultilevel"/>
    <w:tmpl w:val="647672E4"/>
    <w:lvl w:ilvl="0" w:tplc="F61E8EAA">
      <w:start w:val="1"/>
      <w:numFmt w:val="bullet"/>
      <w:lvlText w:val=""/>
      <w:lvlJc w:val="left"/>
      <w:pPr>
        <w:tabs>
          <w:tab w:val="num" w:pos="720"/>
        </w:tabs>
        <w:ind w:left="720" w:hanging="360"/>
      </w:pPr>
      <w:rPr>
        <w:rFonts w:ascii="Wingdings 2" w:hAnsi="Wingdings 2" w:hint="default"/>
      </w:rPr>
    </w:lvl>
    <w:lvl w:ilvl="1" w:tplc="7804B0D0">
      <w:start w:val="1"/>
      <w:numFmt w:val="bullet"/>
      <w:lvlText w:val=""/>
      <w:lvlJc w:val="left"/>
      <w:pPr>
        <w:tabs>
          <w:tab w:val="num" w:pos="1440"/>
        </w:tabs>
        <w:ind w:left="1440" w:hanging="360"/>
      </w:pPr>
      <w:rPr>
        <w:rFonts w:ascii="Wingdings 2" w:hAnsi="Wingdings 2" w:hint="default"/>
      </w:rPr>
    </w:lvl>
    <w:lvl w:ilvl="2" w:tplc="90F20F88" w:tentative="1">
      <w:start w:val="1"/>
      <w:numFmt w:val="bullet"/>
      <w:lvlText w:val=""/>
      <w:lvlJc w:val="left"/>
      <w:pPr>
        <w:tabs>
          <w:tab w:val="num" w:pos="2160"/>
        </w:tabs>
        <w:ind w:left="2160" w:hanging="360"/>
      </w:pPr>
      <w:rPr>
        <w:rFonts w:ascii="Wingdings 2" w:hAnsi="Wingdings 2" w:hint="default"/>
      </w:rPr>
    </w:lvl>
    <w:lvl w:ilvl="3" w:tplc="56382F02" w:tentative="1">
      <w:start w:val="1"/>
      <w:numFmt w:val="bullet"/>
      <w:lvlText w:val=""/>
      <w:lvlJc w:val="left"/>
      <w:pPr>
        <w:tabs>
          <w:tab w:val="num" w:pos="2880"/>
        </w:tabs>
        <w:ind w:left="2880" w:hanging="360"/>
      </w:pPr>
      <w:rPr>
        <w:rFonts w:ascii="Wingdings 2" w:hAnsi="Wingdings 2" w:hint="default"/>
      </w:rPr>
    </w:lvl>
    <w:lvl w:ilvl="4" w:tplc="AC745D2E" w:tentative="1">
      <w:start w:val="1"/>
      <w:numFmt w:val="bullet"/>
      <w:lvlText w:val=""/>
      <w:lvlJc w:val="left"/>
      <w:pPr>
        <w:tabs>
          <w:tab w:val="num" w:pos="3600"/>
        </w:tabs>
        <w:ind w:left="3600" w:hanging="360"/>
      </w:pPr>
      <w:rPr>
        <w:rFonts w:ascii="Wingdings 2" w:hAnsi="Wingdings 2" w:hint="default"/>
      </w:rPr>
    </w:lvl>
    <w:lvl w:ilvl="5" w:tplc="09600460" w:tentative="1">
      <w:start w:val="1"/>
      <w:numFmt w:val="bullet"/>
      <w:lvlText w:val=""/>
      <w:lvlJc w:val="left"/>
      <w:pPr>
        <w:tabs>
          <w:tab w:val="num" w:pos="4320"/>
        </w:tabs>
        <w:ind w:left="4320" w:hanging="360"/>
      </w:pPr>
      <w:rPr>
        <w:rFonts w:ascii="Wingdings 2" w:hAnsi="Wingdings 2" w:hint="default"/>
      </w:rPr>
    </w:lvl>
    <w:lvl w:ilvl="6" w:tplc="530ECDFA" w:tentative="1">
      <w:start w:val="1"/>
      <w:numFmt w:val="bullet"/>
      <w:lvlText w:val=""/>
      <w:lvlJc w:val="left"/>
      <w:pPr>
        <w:tabs>
          <w:tab w:val="num" w:pos="5040"/>
        </w:tabs>
        <w:ind w:left="5040" w:hanging="360"/>
      </w:pPr>
      <w:rPr>
        <w:rFonts w:ascii="Wingdings 2" w:hAnsi="Wingdings 2" w:hint="default"/>
      </w:rPr>
    </w:lvl>
    <w:lvl w:ilvl="7" w:tplc="6F907688" w:tentative="1">
      <w:start w:val="1"/>
      <w:numFmt w:val="bullet"/>
      <w:lvlText w:val=""/>
      <w:lvlJc w:val="left"/>
      <w:pPr>
        <w:tabs>
          <w:tab w:val="num" w:pos="5760"/>
        </w:tabs>
        <w:ind w:left="5760" w:hanging="360"/>
      </w:pPr>
      <w:rPr>
        <w:rFonts w:ascii="Wingdings 2" w:hAnsi="Wingdings 2" w:hint="default"/>
      </w:rPr>
    </w:lvl>
    <w:lvl w:ilvl="8" w:tplc="D57EC78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FBF0121"/>
    <w:multiLevelType w:val="hybridMultilevel"/>
    <w:tmpl w:val="F24C10A2"/>
    <w:lvl w:ilvl="0" w:tplc="935CCBD8">
      <w:start w:val="1"/>
      <w:numFmt w:val="bullet"/>
      <w:lvlText w:val=""/>
      <w:lvlJc w:val="left"/>
      <w:pPr>
        <w:ind w:left="720" w:hanging="360"/>
      </w:pPr>
      <w:rPr>
        <w:rFonts w:ascii="Symbol" w:hAnsi="Symbol" w:hint="default"/>
      </w:rPr>
    </w:lvl>
    <w:lvl w:ilvl="1" w:tplc="D334EF98">
      <w:start w:val="1"/>
      <w:numFmt w:val="bullet"/>
      <w:lvlText w:val=""/>
      <w:lvlJc w:val="left"/>
      <w:pPr>
        <w:ind w:left="1440" w:hanging="360"/>
      </w:pPr>
      <w:rPr>
        <w:rFonts w:ascii="Symbol" w:hAnsi="Symbol" w:hint="default"/>
      </w:rPr>
    </w:lvl>
    <w:lvl w:ilvl="2" w:tplc="29D2A4D6">
      <w:start w:val="1"/>
      <w:numFmt w:val="bullet"/>
      <w:lvlText w:val=""/>
      <w:lvlJc w:val="left"/>
      <w:pPr>
        <w:ind w:left="2160" w:hanging="360"/>
      </w:pPr>
      <w:rPr>
        <w:rFonts w:ascii="Wingdings" w:hAnsi="Wingdings" w:hint="default"/>
      </w:rPr>
    </w:lvl>
    <w:lvl w:ilvl="3" w:tplc="12F4620C">
      <w:start w:val="1"/>
      <w:numFmt w:val="bullet"/>
      <w:lvlText w:val=""/>
      <w:lvlJc w:val="left"/>
      <w:pPr>
        <w:ind w:left="2880" w:hanging="360"/>
      </w:pPr>
      <w:rPr>
        <w:rFonts w:ascii="Symbol" w:hAnsi="Symbol" w:hint="default"/>
      </w:rPr>
    </w:lvl>
    <w:lvl w:ilvl="4" w:tplc="D070E43E">
      <w:start w:val="1"/>
      <w:numFmt w:val="bullet"/>
      <w:lvlText w:val="o"/>
      <w:lvlJc w:val="left"/>
      <w:pPr>
        <w:ind w:left="3600" w:hanging="360"/>
      </w:pPr>
      <w:rPr>
        <w:rFonts w:ascii="Courier New" w:hAnsi="Courier New" w:hint="default"/>
      </w:rPr>
    </w:lvl>
    <w:lvl w:ilvl="5" w:tplc="A2C4DC1A">
      <w:start w:val="1"/>
      <w:numFmt w:val="bullet"/>
      <w:lvlText w:val=""/>
      <w:lvlJc w:val="left"/>
      <w:pPr>
        <w:ind w:left="4320" w:hanging="360"/>
      </w:pPr>
      <w:rPr>
        <w:rFonts w:ascii="Wingdings" w:hAnsi="Wingdings" w:hint="default"/>
      </w:rPr>
    </w:lvl>
    <w:lvl w:ilvl="6" w:tplc="4B80E69A">
      <w:start w:val="1"/>
      <w:numFmt w:val="bullet"/>
      <w:lvlText w:val=""/>
      <w:lvlJc w:val="left"/>
      <w:pPr>
        <w:ind w:left="5040" w:hanging="360"/>
      </w:pPr>
      <w:rPr>
        <w:rFonts w:ascii="Symbol" w:hAnsi="Symbol" w:hint="default"/>
      </w:rPr>
    </w:lvl>
    <w:lvl w:ilvl="7" w:tplc="269A2826">
      <w:start w:val="1"/>
      <w:numFmt w:val="bullet"/>
      <w:lvlText w:val="o"/>
      <w:lvlJc w:val="left"/>
      <w:pPr>
        <w:ind w:left="5760" w:hanging="360"/>
      </w:pPr>
      <w:rPr>
        <w:rFonts w:ascii="Courier New" w:hAnsi="Courier New" w:hint="default"/>
      </w:rPr>
    </w:lvl>
    <w:lvl w:ilvl="8" w:tplc="95BE4212">
      <w:start w:val="1"/>
      <w:numFmt w:val="bullet"/>
      <w:lvlText w:val=""/>
      <w:lvlJc w:val="left"/>
      <w:pPr>
        <w:ind w:left="6480" w:hanging="360"/>
      </w:pPr>
      <w:rPr>
        <w:rFonts w:ascii="Wingdings" w:hAnsi="Wingdings" w:hint="default"/>
      </w:rPr>
    </w:lvl>
  </w:abstractNum>
  <w:abstractNum w:abstractNumId="11" w15:restartNumberingAfterBreak="0">
    <w:nsid w:val="34BA7AB8"/>
    <w:multiLevelType w:val="hybridMultilevel"/>
    <w:tmpl w:val="57BC279A"/>
    <w:lvl w:ilvl="0" w:tplc="55E47AA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87492"/>
    <w:multiLevelType w:val="hybridMultilevel"/>
    <w:tmpl w:val="CED8C1BC"/>
    <w:lvl w:ilvl="0" w:tplc="CC4045BC">
      <w:start w:val="1"/>
      <w:numFmt w:val="bullet"/>
      <w:lvlText w:val=""/>
      <w:lvlJc w:val="left"/>
      <w:pPr>
        <w:tabs>
          <w:tab w:val="num" w:pos="720"/>
        </w:tabs>
        <w:ind w:left="720" w:hanging="360"/>
      </w:pPr>
      <w:rPr>
        <w:rFonts w:ascii="Wingdings 2" w:hAnsi="Wingdings 2" w:hint="default"/>
      </w:rPr>
    </w:lvl>
    <w:lvl w:ilvl="1" w:tplc="B04857B6">
      <w:start w:val="1"/>
      <w:numFmt w:val="bullet"/>
      <w:lvlText w:val=""/>
      <w:lvlJc w:val="left"/>
      <w:pPr>
        <w:tabs>
          <w:tab w:val="num" w:pos="1440"/>
        </w:tabs>
        <w:ind w:left="1440" w:hanging="360"/>
      </w:pPr>
      <w:rPr>
        <w:rFonts w:ascii="Wingdings 2" w:hAnsi="Wingdings 2" w:hint="default"/>
      </w:rPr>
    </w:lvl>
    <w:lvl w:ilvl="2" w:tplc="75826142" w:tentative="1">
      <w:start w:val="1"/>
      <w:numFmt w:val="bullet"/>
      <w:lvlText w:val=""/>
      <w:lvlJc w:val="left"/>
      <w:pPr>
        <w:tabs>
          <w:tab w:val="num" w:pos="2160"/>
        </w:tabs>
        <w:ind w:left="2160" w:hanging="360"/>
      </w:pPr>
      <w:rPr>
        <w:rFonts w:ascii="Wingdings 2" w:hAnsi="Wingdings 2" w:hint="default"/>
      </w:rPr>
    </w:lvl>
    <w:lvl w:ilvl="3" w:tplc="9BB4F2BA" w:tentative="1">
      <w:start w:val="1"/>
      <w:numFmt w:val="bullet"/>
      <w:lvlText w:val=""/>
      <w:lvlJc w:val="left"/>
      <w:pPr>
        <w:tabs>
          <w:tab w:val="num" w:pos="2880"/>
        </w:tabs>
        <w:ind w:left="2880" w:hanging="360"/>
      </w:pPr>
      <w:rPr>
        <w:rFonts w:ascii="Wingdings 2" w:hAnsi="Wingdings 2" w:hint="default"/>
      </w:rPr>
    </w:lvl>
    <w:lvl w:ilvl="4" w:tplc="4ADE9B1C" w:tentative="1">
      <w:start w:val="1"/>
      <w:numFmt w:val="bullet"/>
      <w:lvlText w:val=""/>
      <w:lvlJc w:val="left"/>
      <w:pPr>
        <w:tabs>
          <w:tab w:val="num" w:pos="3600"/>
        </w:tabs>
        <w:ind w:left="3600" w:hanging="360"/>
      </w:pPr>
      <w:rPr>
        <w:rFonts w:ascii="Wingdings 2" w:hAnsi="Wingdings 2" w:hint="default"/>
      </w:rPr>
    </w:lvl>
    <w:lvl w:ilvl="5" w:tplc="2126FEB6" w:tentative="1">
      <w:start w:val="1"/>
      <w:numFmt w:val="bullet"/>
      <w:lvlText w:val=""/>
      <w:lvlJc w:val="left"/>
      <w:pPr>
        <w:tabs>
          <w:tab w:val="num" w:pos="4320"/>
        </w:tabs>
        <w:ind w:left="4320" w:hanging="360"/>
      </w:pPr>
      <w:rPr>
        <w:rFonts w:ascii="Wingdings 2" w:hAnsi="Wingdings 2" w:hint="default"/>
      </w:rPr>
    </w:lvl>
    <w:lvl w:ilvl="6" w:tplc="59406F46" w:tentative="1">
      <w:start w:val="1"/>
      <w:numFmt w:val="bullet"/>
      <w:lvlText w:val=""/>
      <w:lvlJc w:val="left"/>
      <w:pPr>
        <w:tabs>
          <w:tab w:val="num" w:pos="5040"/>
        </w:tabs>
        <w:ind w:left="5040" w:hanging="360"/>
      </w:pPr>
      <w:rPr>
        <w:rFonts w:ascii="Wingdings 2" w:hAnsi="Wingdings 2" w:hint="default"/>
      </w:rPr>
    </w:lvl>
    <w:lvl w:ilvl="7" w:tplc="6B7CDF3A" w:tentative="1">
      <w:start w:val="1"/>
      <w:numFmt w:val="bullet"/>
      <w:lvlText w:val=""/>
      <w:lvlJc w:val="left"/>
      <w:pPr>
        <w:tabs>
          <w:tab w:val="num" w:pos="5760"/>
        </w:tabs>
        <w:ind w:left="5760" w:hanging="360"/>
      </w:pPr>
      <w:rPr>
        <w:rFonts w:ascii="Wingdings 2" w:hAnsi="Wingdings 2" w:hint="default"/>
      </w:rPr>
    </w:lvl>
    <w:lvl w:ilvl="8" w:tplc="48B6BD10"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3760125B"/>
    <w:multiLevelType w:val="hybridMultilevel"/>
    <w:tmpl w:val="AEB257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41447F"/>
    <w:multiLevelType w:val="hybridMultilevel"/>
    <w:tmpl w:val="22708B7C"/>
    <w:lvl w:ilvl="0" w:tplc="B0A2C8EA">
      <w:start w:val="1"/>
      <w:numFmt w:val="bullet"/>
      <w:lvlText w:val=""/>
      <w:lvlJc w:val="left"/>
      <w:pPr>
        <w:tabs>
          <w:tab w:val="num" w:pos="720"/>
        </w:tabs>
        <w:ind w:left="720" w:hanging="360"/>
      </w:pPr>
      <w:rPr>
        <w:rFonts w:ascii="Wingdings 2" w:hAnsi="Wingdings 2" w:hint="default"/>
      </w:rPr>
    </w:lvl>
    <w:lvl w:ilvl="1" w:tplc="3708AB46">
      <w:start w:val="1"/>
      <w:numFmt w:val="bullet"/>
      <w:lvlText w:val=""/>
      <w:lvlJc w:val="left"/>
      <w:pPr>
        <w:tabs>
          <w:tab w:val="num" w:pos="1440"/>
        </w:tabs>
        <w:ind w:left="1440" w:hanging="360"/>
      </w:pPr>
      <w:rPr>
        <w:rFonts w:ascii="Wingdings 2" w:hAnsi="Wingdings 2" w:hint="default"/>
      </w:rPr>
    </w:lvl>
    <w:lvl w:ilvl="2" w:tplc="322E5C5A" w:tentative="1">
      <w:start w:val="1"/>
      <w:numFmt w:val="bullet"/>
      <w:lvlText w:val=""/>
      <w:lvlJc w:val="left"/>
      <w:pPr>
        <w:tabs>
          <w:tab w:val="num" w:pos="2160"/>
        </w:tabs>
        <w:ind w:left="2160" w:hanging="360"/>
      </w:pPr>
      <w:rPr>
        <w:rFonts w:ascii="Wingdings 2" w:hAnsi="Wingdings 2" w:hint="default"/>
      </w:rPr>
    </w:lvl>
    <w:lvl w:ilvl="3" w:tplc="7C9618F8" w:tentative="1">
      <w:start w:val="1"/>
      <w:numFmt w:val="bullet"/>
      <w:lvlText w:val=""/>
      <w:lvlJc w:val="left"/>
      <w:pPr>
        <w:tabs>
          <w:tab w:val="num" w:pos="2880"/>
        </w:tabs>
        <w:ind w:left="2880" w:hanging="360"/>
      </w:pPr>
      <w:rPr>
        <w:rFonts w:ascii="Wingdings 2" w:hAnsi="Wingdings 2" w:hint="default"/>
      </w:rPr>
    </w:lvl>
    <w:lvl w:ilvl="4" w:tplc="2862B6F6" w:tentative="1">
      <w:start w:val="1"/>
      <w:numFmt w:val="bullet"/>
      <w:lvlText w:val=""/>
      <w:lvlJc w:val="left"/>
      <w:pPr>
        <w:tabs>
          <w:tab w:val="num" w:pos="3600"/>
        </w:tabs>
        <w:ind w:left="3600" w:hanging="360"/>
      </w:pPr>
      <w:rPr>
        <w:rFonts w:ascii="Wingdings 2" w:hAnsi="Wingdings 2" w:hint="default"/>
      </w:rPr>
    </w:lvl>
    <w:lvl w:ilvl="5" w:tplc="B412CA96" w:tentative="1">
      <w:start w:val="1"/>
      <w:numFmt w:val="bullet"/>
      <w:lvlText w:val=""/>
      <w:lvlJc w:val="left"/>
      <w:pPr>
        <w:tabs>
          <w:tab w:val="num" w:pos="4320"/>
        </w:tabs>
        <w:ind w:left="4320" w:hanging="360"/>
      </w:pPr>
      <w:rPr>
        <w:rFonts w:ascii="Wingdings 2" w:hAnsi="Wingdings 2" w:hint="default"/>
      </w:rPr>
    </w:lvl>
    <w:lvl w:ilvl="6" w:tplc="645CBD3A" w:tentative="1">
      <w:start w:val="1"/>
      <w:numFmt w:val="bullet"/>
      <w:lvlText w:val=""/>
      <w:lvlJc w:val="left"/>
      <w:pPr>
        <w:tabs>
          <w:tab w:val="num" w:pos="5040"/>
        </w:tabs>
        <w:ind w:left="5040" w:hanging="360"/>
      </w:pPr>
      <w:rPr>
        <w:rFonts w:ascii="Wingdings 2" w:hAnsi="Wingdings 2" w:hint="default"/>
      </w:rPr>
    </w:lvl>
    <w:lvl w:ilvl="7" w:tplc="00CAA0E8" w:tentative="1">
      <w:start w:val="1"/>
      <w:numFmt w:val="bullet"/>
      <w:lvlText w:val=""/>
      <w:lvlJc w:val="left"/>
      <w:pPr>
        <w:tabs>
          <w:tab w:val="num" w:pos="5760"/>
        </w:tabs>
        <w:ind w:left="5760" w:hanging="360"/>
      </w:pPr>
      <w:rPr>
        <w:rFonts w:ascii="Wingdings 2" w:hAnsi="Wingdings 2" w:hint="default"/>
      </w:rPr>
    </w:lvl>
    <w:lvl w:ilvl="8" w:tplc="57A4921C"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49231196"/>
    <w:multiLevelType w:val="hybridMultilevel"/>
    <w:tmpl w:val="C79E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35A33"/>
    <w:multiLevelType w:val="hybridMultilevel"/>
    <w:tmpl w:val="546049F6"/>
    <w:lvl w:ilvl="0" w:tplc="D9CE526C">
      <w:start w:val="1"/>
      <w:numFmt w:val="bullet"/>
      <w:lvlText w:val=""/>
      <w:lvlJc w:val="left"/>
      <w:pPr>
        <w:tabs>
          <w:tab w:val="num" w:pos="720"/>
        </w:tabs>
        <w:ind w:left="720" w:hanging="360"/>
      </w:pPr>
      <w:rPr>
        <w:rFonts w:ascii="Wingdings 2" w:hAnsi="Wingdings 2" w:hint="default"/>
      </w:rPr>
    </w:lvl>
    <w:lvl w:ilvl="1" w:tplc="73806E38" w:tentative="1">
      <w:start w:val="1"/>
      <w:numFmt w:val="bullet"/>
      <w:lvlText w:val=""/>
      <w:lvlJc w:val="left"/>
      <w:pPr>
        <w:tabs>
          <w:tab w:val="num" w:pos="1440"/>
        </w:tabs>
        <w:ind w:left="1440" w:hanging="360"/>
      </w:pPr>
      <w:rPr>
        <w:rFonts w:ascii="Wingdings 2" w:hAnsi="Wingdings 2" w:hint="default"/>
      </w:rPr>
    </w:lvl>
    <w:lvl w:ilvl="2" w:tplc="BB067BE4" w:tentative="1">
      <w:start w:val="1"/>
      <w:numFmt w:val="bullet"/>
      <w:lvlText w:val=""/>
      <w:lvlJc w:val="left"/>
      <w:pPr>
        <w:tabs>
          <w:tab w:val="num" w:pos="2160"/>
        </w:tabs>
        <w:ind w:left="2160" w:hanging="360"/>
      </w:pPr>
      <w:rPr>
        <w:rFonts w:ascii="Wingdings 2" w:hAnsi="Wingdings 2" w:hint="default"/>
      </w:rPr>
    </w:lvl>
    <w:lvl w:ilvl="3" w:tplc="555E615C" w:tentative="1">
      <w:start w:val="1"/>
      <w:numFmt w:val="bullet"/>
      <w:lvlText w:val=""/>
      <w:lvlJc w:val="left"/>
      <w:pPr>
        <w:tabs>
          <w:tab w:val="num" w:pos="2880"/>
        </w:tabs>
        <w:ind w:left="2880" w:hanging="360"/>
      </w:pPr>
      <w:rPr>
        <w:rFonts w:ascii="Wingdings 2" w:hAnsi="Wingdings 2" w:hint="default"/>
      </w:rPr>
    </w:lvl>
    <w:lvl w:ilvl="4" w:tplc="8CA06FBC" w:tentative="1">
      <w:start w:val="1"/>
      <w:numFmt w:val="bullet"/>
      <w:lvlText w:val=""/>
      <w:lvlJc w:val="left"/>
      <w:pPr>
        <w:tabs>
          <w:tab w:val="num" w:pos="3600"/>
        </w:tabs>
        <w:ind w:left="3600" w:hanging="360"/>
      </w:pPr>
      <w:rPr>
        <w:rFonts w:ascii="Wingdings 2" w:hAnsi="Wingdings 2" w:hint="default"/>
      </w:rPr>
    </w:lvl>
    <w:lvl w:ilvl="5" w:tplc="EE80238E" w:tentative="1">
      <w:start w:val="1"/>
      <w:numFmt w:val="bullet"/>
      <w:lvlText w:val=""/>
      <w:lvlJc w:val="left"/>
      <w:pPr>
        <w:tabs>
          <w:tab w:val="num" w:pos="4320"/>
        </w:tabs>
        <w:ind w:left="4320" w:hanging="360"/>
      </w:pPr>
      <w:rPr>
        <w:rFonts w:ascii="Wingdings 2" w:hAnsi="Wingdings 2" w:hint="default"/>
      </w:rPr>
    </w:lvl>
    <w:lvl w:ilvl="6" w:tplc="550E766A" w:tentative="1">
      <w:start w:val="1"/>
      <w:numFmt w:val="bullet"/>
      <w:lvlText w:val=""/>
      <w:lvlJc w:val="left"/>
      <w:pPr>
        <w:tabs>
          <w:tab w:val="num" w:pos="5040"/>
        </w:tabs>
        <w:ind w:left="5040" w:hanging="360"/>
      </w:pPr>
      <w:rPr>
        <w:rFonts w:ascii="Wingdings 2" w:hAnsi="Wingdings 2" w:hint="default"/>
      </w:rPr>
    </w:lvl>
    <w:lvl w:ilvl="7" w:tplc="2EF4A2FA" w:tentative="1">
      <w:start w:val="1"/>
      <w:numFmt w:val="bullet"/>
      <w:lvlText w:val=""/>
      <w:lvlJc w:val="left"/>
      <w:pPr>
        <w:tabs>
          <w:tab w:val="num" w:pos="5760"/>
        </w:tabs>
        <w:ind w:left="5760" w:hanging="360"/>
      </w:pPr>
      <w:rPr>
        <w:rFonts w:ascii="Wingdings 2" w:hAnsi="Wingdings 2" w:hint="default"/>
      </w:rPr>
    </w:lvl>
    <w:lvl w:ilvl="8" w:tplc="DD2ED8E6"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D27399C"/>
    <w:multiLevelType w:val="hybridMultilevel"/>
    <w:tmpl w:val="CF3256C2"/>
    <w:lvl w:ilvl="0" w:tplc="C5AC0B58">
      <w:start w:val="1"/>
      <w:numFmt w:val="bullet"/>
      <w:lvlText w:val=""/>
      <w:lvlJc w:val="left"/>
      <w:pPr>
        <w:tabs>
          <w:tab w:val="num" w:pos="720"/>
        </w:tabs>
        <w:ind w:left="720" w:hanging="360"/>
      </w:pPr>
      <w:rPr>
        <w:rFonts w:ascii="Wingdings 2" w:hAnsi="Wingdings 2" w:hint="default"/>
      </w:rPr>
    </w:lvl>
    <w:lvl w:ilvl="1" w:tplc="A9C6C170" w:tentative="1">
      <w:start w:val="1"/>
      <w:numFmt w:val="bullet"/>
      <w:lvlText w:val=""/>
      <w:lvlJc w:val="left"/>
      <w:pPr>
        <w:tabs>
          <w:tab w:val="num" w:pos="1440"/>
        </w:tabs>
        <w:ind w:left="1440" w:hanging="360"/>
      </w:pPr>
      <w:rPr>
        <w:rFonts w:ascii="Wingdings 2" w:hAnsi="Wingdings 2" w:hint="default"/>
      </w:rPr>
    </w:lvl>
    <w:lvl w:ilvl="2" w:tplc="8B84BCB6" w:tentative="1">
      <w:start w:val="1"/>
      <w:numFmt w:val="bullet"/>
      <w:lvlText w:val=""/>
      <w:lvlJc w:val="left"/>
      <w:pPr>
        <w:tabs>
          <w:tab w:val="num" w:pos="2160"/>
        </w:tabs>
        <w:ind w:left="2160" w:hanging="360"/>
      </w:pPr>
      <w:rPr>
        <w:rFonts w:ascii="Wingdings 2" w:hAnsi="Wingdings 2" w:hint="default"/>
      </w:rPr>
    </w:lvl>
    <w:lvl w:ilvl="3" w:tplc="3920065E" w:tentative="1">
      <w:start w:val="1"/>
      <w:numFmt w:val="bullet"/>
      <w:lvlText w:val=""/>
      <w:lvlJc w:val="left"/>
      <w:pPr>
        <w:tabs>
          <w:tab w:val="num" w:pos="2880"/>
        </w:tabs>
        <w:ind w:left="2880" w:hanging="360"/>
      </w:pPr>
      <w:rPr>
        <w:rFonts w:ascii="Wingdings 2" w:hAnsi="Wingdings 2" w:hint="default"/>
      </w:rPr>
    </w:lvl>
    <w:lvl w:ilvl="4" w:tplc="8C6CB6EA" w:tentative="1">
      <w:start w:val="1"/>
      <w:numFmt w:val="bullet"/>
      <w:lvlText w:val=""/>
      <w:lvlJc w:val="left"/>
      <w:pPr>
        <w:tabs>
          <w:tab w:val="num" w:pos="3600"/>
        </w:tabs>
        <w:ind w:left="3600" w:hanging="360"/>
      </w:pPr>
      <w:rPr>
        <w:rFonts w:ascii="Wingdings 2" w:hAnsi="Wingdings 2" w:hint="default"/>
      </w:rPr>
    </w:lvl>
    <w:lvl w:ilvl="5" w:tplc="DC380676" w:tentative="1">
      <w:start w:val="1"/>
      <w:numFmt w:val="bullet"/>
      <w:lvlText w:val=""/>
      <w:lvlJc w:val="left"/>
      <w:pPr>
        <w:tabs>
          <w:tab w:val="num" w:pos="4320"/>
        </w:tabs>
        <w:ind w:left="4320" w:hanging="360"/>
      </w:pPr>
      <w:rPr>
        <w:rFonts w:ascii="Wingdings 2" w:hAnsi="Wingdings 2" w:hint="default"/>
      </w:rPr>
    </w:lvl>
    <w:lvl w:ilvl="6" w:tplc="52E8FF1A" w:tentative="1">
      <w:start w:val="1"/>
      <w:numFmt w:val="bullet"/>
      <w:lvlText w:val=""/>
      <w:lvlJc w:val="left"/>
      <w:pPr>
        <w:tabs>
          <w:tab w:val="num" w:pos="5040"/>
        </w:tabs>
        <w:ind w:left="5040" w:hanging="360"/>
      </w:pPr>
      <w:rPr>
        <w:rFonts w:ascii="Wingdings 2" w:hAnsi="Wingdings 2" w:hint="default"/>
      </w:rPr>
    </w:lvl>
    <w:lvl w:ilvl="7" w:tplc="57B05B60" w:tentative="1">
      <w:start w:val="1"/>
      <w:numFmt w:val="bullet"/>
      <w:lvlText w:val=""/>
      <w:lvlJc w:val="left"/>
      <w:pPr>
        <w:tabs>
          <w:tab w:val="num" w:pos="5760"/>
        </w:tabs>
        <w:ind w:left="5760" w:hanging="360"/>
      </w:pPr>
      <w:rPr>
        <w:rFonts w:ascii="Wingdings 2" w:hAnsi="Wingdings 2" w:hint="default"/>
      </w:rPr>
    </w:lvl>
    <w:lvl w:ilvl="8" w:tplc="0DB08160"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75243F0B"/>
    <w:multiLevelType w:val="hybridMultilevel"/>
    <w:tmpl w:val="A3A68912"/>
    <w:lvl w:ilvl="0" w:tplc="009CCC1A">
      <w:start w:val="1"/>
      <w:numFmt w:val="bullet"/>
      <w:lvlText w:val=""/>
      <w:lvlJc w:val="left"/>
      <w:pPr>
        <w:tabs>
          <w:tab w:val="num" w:pos="720"/>
        </w:tabs>
        <w:ind w:left="720" w:hanging="360"/>
      </w:pPr>
      <w:rPr>
        <w:rFonts w:ascii="Wingdings 2" w:hAnsi="Wingdings 2" w:hint="default"/>
      </w:rPr>
    </w:lvl>
    <w:lvl w:ilvl="1" w:tplc="783616C0">
      <w:start w:val="61"/>
      <w:numFmt w:val="bullet"/>
      <w:lvlText w:val=""/>
      <w:lvlJc w:val="left"/>
      <w:pPr>
        <w:tabs>
          <w:tab w:val="num" w:pos="1440"/>
        </w:tabs>
        <w:ind w:left="1440" w:hanging="360"/>
      </w:pPr>
      <w:rPr>
        <w:rFonts w:ascii="Wingdings 2" w:hAnsi="Wingdings 2" w:hint="default"/>
      </w:rPr>
    </w:lvl>
    <w:lvl w:ilvl="2" w:tplc="339A11A6" w:tentative="1">
      <w:start w:val="1"/>
      <w:numFmt w:val="bullet"/>
      <w:lvlText w:val=""/>
      <w:lvlJc w:val="left"/>
      <w:pPr>
        <w:tabs>
          <w:tab w:val="num" w:pos="2160"/>
        </w:tabs>
        <w:ind w:left="2160" w:hanging="360"/>
      </w:pPr>
      <w:rPr>
        <w:rFonts w:ascii="Wingdings 2" w:hAnsi="Wingdings 2" w:hint="default"/>
      </w:rPr>
    </w:lvl>
    <w:lvl w:ilvl="3" w:tplc="719A9F6A" w:tentative="1">
      <w:start w:val="1"/>
      <w:numFmt w:val="bullet"/>
      <w:lvlText w:val=""/>
      <w:lvlJc w:val="left"/>
      <w:pPr>
        <w:tabs>
          <w:tab w:val="num" w:pos="2880"/>
        </w:tabs>
        <w:ind w:left="2880" w:hanging="360"/>
      </w:pPr>
      <w:rPr>
        <w:rFonts w:ascii="Wingdings 2" w:hAnsi="Wingdings 2" w:hint="default"/>
      </w:rPr>
    </w:lvl>
    <w:lvl w:ilvl="4" w:tplc="228A6468" w:tentative="1">
      <w:start w:val="1"/>
      <w:numFmt w:val="bullet"/>
      <w:lvlText w:val=""/>
      <w:lvlJc w:val="left"/>
      <w:pPr>
        <w:tabs>
          <w:tab w:val="num" w:pos="3600"/>
        </w:tabs>
        <w:ind w:left="3600" w:hanging="360"/>
      </w:pPr>
      <w:rPr>
        <w:rFonts w:ascii="Wingdings 2" w:hAnsi="Wingdings 2" w:hint="default"/>
      </w:rPr>
    </w:lvl>
    <w:lvl w:ilvl="5" w:tplc="6832C126" w:tentative="1">
      <w:start w:val="1"/>
      <w:numFmt w:val="bullet"/>
      <w:lvlText w:val=""/>
      <w:lvlJc w:val="left"/>
      <w:pPr>
        <w:tabs>
          <w:tab w:val="num" w:pos="4320"/>
        </w:tabs>
        <w:ind w:left="4320" w:hanging="360"/>
      </w:pPr>
      <w:rPr>
        <w:rFonts w:ascii="Wingdings 2" w:hAnsi="Wingdings 2" w:hint="default"/>
      </w:rPr>
    </w:lvl>
    <w:lvl w:ilvl="6" w:tplc="7806F174" w:tentative="1">
      <w:start w:val="1"/>
      <w:numFmt w:val="bullet"/>
      <w:lvlText w:val=""/>
      <w:lvlJc w:val="left"/>
      <w:pPr>
        <w:tabs>
          <w:tab w:val="num" w:pos="5040"/>
        </w:tabs>
        <w:ind w:left="5040" w:hanging="360"/>
      </w:pPr>
      <w:rPr>
        <w:rFonts w:ascii="Wingdings 2" w:hAnsi="Wingdings 2" w:hint="default"/>
      </w:rPr>
    </w:lvl>
    <w:lvl w:ilvl="7" w:tplc="A754B28A" w:tentative="1">
      <w:start w:val="1"/>
      <w:numFmt w:val="bullet"/>
      <w:lvlText w:val=""/>
      <w:lvlJc w:val="left"/>
      <w:pPr>
        <w:tabs>
          <w:tab w:val="num" w:pos="5760"/>
        </w:tabs>
        <w:ind w:left="5760" w:hanging="360"/>
      </w:pPr>
      <w:rPr>
        <w:rFonts w:ascii="Wingdings 2" w:hAnsi="Wingdings 2" w:hint="default"/>
      </w:rPr>
    </w:lvl>
    <w:lvl w:ilvl="8" w:tplc="0082F16A"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7A387FE0"/>
    <w:multiLevelType w:val="hybridMultilevel"/>
    <w:tmpl w:val="37C28158"/>
    <w:lvl w:ilvl="0" w:tplc="7FEE3F00">
      <w:start w:val="1"/>
      <w:numFmt w:val="bullet"/>
      <w:lvlText w:val=""/>
      <w:lvlJc w:val="left"/>
      <w:pPr>
        <w:tabs>
          <w:tab w:val="num" w:pos="720"/>
        </w:tabs>
        <w:ind w:left="720" w:hanging="360"/>
      </w:pPr>
      <w:rPr>
        <w:rFonts w:ascii="Wingdings 2" w:hAnsi="Wingdings 2" w:hint="default"/>
      </w:rPr>
    </w:lvl>
    <w:lvl w:ilvl="1" w:tplc="4AC0340C" w:tentative="1">
      <w:start w:val="1"/>
      <w:numFmt w:val="bullet"/>
      <w:lvlText w:val=""/>
      <w:lvlJc w:val="left"/>
      <w:pPr>
        <w:tabs>
          <w:tab w:val="num" w:pos="1440"/>
        </w:tabs>
        <w:ind w:left="1440" w:hanging="360"/>
      </w:pPr>
      <w:rPr>
        <w:rFonts w:ascii="Wingdings 2" w:hAnsi="Wingdings 2" w:hint="default"/>
      </w:rPr>
    </w:lvl>
    <w:lvl w:ilvl="2" w:tplc="14624A30" w:tentative="1">
      <w:start w:val="1"/>
      <w:numFmt w:val="bullet"/>
      <w:lvlText w:val=""/>
      <w:lvlJc w:val="left"/>
      <w:pPr>
        <w:tabs>
          <w:tab w:val="num" w:pos="2160"/>
        </w:tabs>
        <w:ind w:left="2160" w:hanging="360"/>
      </w:pPr>
      <w:rPr>
        <w:rFonts w:ascii="Wingdings 2" w:hAnsi="Wingdings 2" w:hint="default"/>
      </w:rPr>
    </w:lvl>
    <w:lvl w:ilvl="3" w:tplc="8B4094EE" w:tentative="1">
      <w:start w:val="1"/>
      <w:numFmt w:val="bullet"/>
      <w:lvlText w:val=""/>
      <w:lvlJc w:val="left"/>
      <w:pPr>
        <w:tabs>
          <w:tab w:val="num" w:pos="2880"/>
        </w:tabs>
        <w:ind w:left="2880" w:hanging="360"/>
      </w:pPr>
      <w:rPr>
        <w:rFonts w:ascii="Wingdings 2" w:hAnsi="Wingdings 2" w:hint="default"/>
      </w:rPr>
    </w:lvl>
    <w:lvl w:ilvl="4" w:tplc="DEC0F2F6" w:tentative="1">
      <w:start w:val="1"/>
      <w:numFmt w:val="bullet"/>
      <w:lvlText w:val=""/>
      <w:lvlJc w:val="left"/>
      <w:pPr>
        <w:tabs>
          <w:tab w:val="num" w:pos="3600"/>
        </w:tabs>
        <w:ind w:left="3600" w:hanging="360"/>
      </w:pPr>
      <w:rPr>
        <w:rFonts w:ascii="Wingdings 2" w:hAnsi="Wingdings 2" w:hint="default"/>
      </w:rPr>
    </w:lvl>
    <w:lvl w:ilvl="5" w:tplc="6CB6F7AE" w:tentative="1">
      <w:start w:val="1"/>
      <w:numFmt w:val="bullet"/>
      <w:lvlText w:val=""/>
      <w:lvlJc w:val="left"/>
      <w:pPr>
        <w:tabs>
          <w:tab w:val="num" w:pos="4320"/>
        </w:tabs>
        <w:ind w:left="4320" w:hanging="360"/>
      </w:pPr>
      <w:rPr>
        <w:rFonts w:ascii="Wingdings 2" w:hAnsi="Wingdings 2" w:hint="default"/>
      </w:rPr>
    </w:lvl>
    <w:lvl w:ilvl="6" w:tplc="634CEE00" w:tentative="1">
      <w:start w:val="1"/>
      <w:numFmt w:val="bullet"/>
      <w:lvlText w:val=""/>
      <w:lvlJc w:val="left"/>
      <w:pPr>
        <w:tabs>
          <w:tab w:val="num" w:pos="5040"/>
        </w:tabs>
        <w:ind w:left="5040" w:hanging="360"/>
      </w:pPr>
      <w:rPr>
        <w:rFonts w:ascii="Wingdings 2" w:hAnsi="Wingdings 2" w:hint="default"/>
      </w:rPr>
    </w:lvl>
    <w:lvl w:ilvl="7" w:tplc="1E503A6C" w:tentative="1">
      <w:start w:val="1"/>
      <w:numFmt w:val="bullet"/>
      <w:lvlText w:val=""/>
      <w:lvlJc w:val="left"/>
      <w:pPr>
        <w:tabs>
          <w:tab w:val="num" w:pos="5760"/>
        </w:tabs>
        <w:ind w:left="5760" w:hanging="360"/>
      </w:pPr>
      <w:rPr>
        <w:rFonts w:ascii="Wingdings 2" w:hAnsi="Wingdings 2" w:hint="default"/>
      </w:rPr>
    </w:lvl>
    <w:lvl w:ilvl="8" w:tplc="AA54D3F0"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7AA435A7"/>
    <w:multiLevelType w:val="hybridMultilevel"/>
    <w:tmpl w:val="0E4CD162"/>
    <w:lvl w:ilvl="0" w:tplc="30860E34">
      <w:start w:val="1"/>
      <w:numFmt w:val="bullet"/>
      <w:lvlText w:val=""/>
      <w:lvlJc w:val="left"/>
      <w:pPr>
        <w:tabs>
          <w:tab w:val="num" w:pos="720"/>
        </w:tabs>
        <w:ind w:left="720" w:hanging="360"/>
      </w:pPr>
      <w:rPr>
        <w:rFonts w:ascii="Wingdings 2" w:hAnsi="Wingdings 2" w:hint="default"/>
      </w:rPr>
    </w:lvl>
    <w:lvl w:ilvl="1" w:tplc="645A58DA" w:tentative="1">
      <w:start w:val="1"/>
      <w:numFmt w:val="bullet"/>
      <w:lvlText w:val=""/>
      <w:lvlJc w:val="left"/>
      <w:pPr>
        <w:tabs>
          <w:tab w:val="num" w:pos="1440"/>
        </w:tabs>
        <w:ind w:left="1440" w:hanging="360"/>
      </w:pPr>
      <w:rPr>
        <w:rFonts w:ascii="Wingdings 2" w:hAnsi="Wingdings 2" w:hint="default"/>
      </w:rPr>
    </w:lvl>
    <w:lvl w:ilvl="2" w:tplc="FCAE6066" w:tentative="1">
      <w:start w:val="1"/>
      <w:numFmt w:val="bullet"/>
      <w:lvlText w:val=""/>
      <w:lvlJc w:val="left"/>
      <w:pPr>
        <w:tabs>
          <w:tab w:val="num" w:pos="2160"/>
        </w:tabs>
        <w:ind w:left="2160" w:hanging="360"/>
      </w:pPr>
      <w:rPr>
        <w:rFonts w:ascii="Wingdings 2" w:hAnsi="Wingdings 2" w:hint="default"/>
      </w:rPr>
    </w:lvl>
    <w:lvl w:ilvl="3" w:tplc="94F2A820" w:tentative="1">
      <w:start w:val="1"/>
      <w:numFmt w:val="bullet"/>
      <w:lvlText w:val=""/>
      <w:lvlJc w:val="left"/>
      <w:pPr>
        <w:tabs>
          <w:tab w:val="num" w:pos="2880"/>
        </w:tabs>
        <w:ind w:left="2880" w:hanging="360"/>
      </w:pPr>
      <w:rPr>
        <w:rFonts w:ascii="Wingdings 2" w:hAnsi="Wingdings 2" w:hint="default"/>
      </w:rPr>
    </w:lvl>
    <w:lvl w:ilvl="4" w:tplc="431E30B4" w:tentative="1">
      <w:start w:val="1"/>
      <w:numFmt w:val="bullet"/>
      <w:lvlText w:val=""/>
      <w:lvlJc w:val="left"/>
      <w:pPr>
        <w:tabs>
          <w:tab w:val="num" w:pos="3600"/>
        </w:tabs>
        <w:ind w:left="3600" w:hanging="360"/>
      </w:pPr>
      <w:rPr>
        <w:rFonts w:ascii="Wingdings 2" w:hAnsi="Wingdings 2" w:hint="default"/>
      </w:rPr>
    </w:lvl>
    <w:lvl w:ilvl="5" w:tplc="BC4C6184" w:tentative="1">
      <w:start w:val="1"/>
      <w:numFmt w:val="bullet"/>
      <w:lvlText w:val=""/>
      <w:lvlJc w:val="left"/>
      <w:pPr>
        <w:tabs>
          <w:tab w:val="num" w:pos="4320"/>
        </w:tabs>
        <w:ind w:left="4320" w:hanging="360"/>
      </w:pPr>
      <w:rPr>
        <w:rFonts w:ascii="Wingdings 2" w:hAnsi="Wingdings 2" w:hint="default"/>
      </w:rPr>
    </w:lvl>
    <w:lvl w:ilvl="6" w:tplc="67C8DD90" w:tentative="1">
      <w:start w:val="1"/>
      <w:numFmt w:val="bullet"/>
      <w:lvlText w:val=""/>
      <w:lvlJc w:val="left"/>
      <w:pPr>
        <w:tabs>
          <w:tab w:val="num" w:pos="5040"/>
        </w:tabs>
        <w:ind w:left="5040" w:hanging="360"/>
      </w:pPr>
      <w:rPr>
        <w:rFonts w:ascii="Wingdings 2" w:hAnsi="Wingdings 2" w:hint="default"/>
      </w:rPr>
    </w:lvl>
    <w:lvl w:ilvl="7" w:tplc="613A6362" w:tentative="1">
      <w:start w:val="1"/>
      <w:numFmt w:val="bullet"/>
      <w:lvlText w:val=""/>
      <w:lvlJc w:val="left"/>
      <w:pPr>
        <w:tabs>
          <w:tab w:val="num" w:pos="5760"/>
        </w:tabs>
        <w:ind w:left="5760" w:hanging="360"/>
      </w:pPr>
      <w:rPr>
        <w:rFonts w:ascii="Wingdings 2" w:hAnsi="Wingdings 2" w:hint="default"/>
      </w:rPr>
    </w:lvl>
    <w:lvl w:ilvl="8" w:tplc="3EBADF26"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E0B510A"/>
    <w:multiLevelType w:val="hybridMultilevel"/>
    <w:tmpl w:val="751C379A"/>
    <w:lvl w:ilvl="0" w:tplc="A2287374">
      <w:start w:val="1"/>
      <w:numFmt w:val="bullet"/>
      <w:lvlText w:val=""/>
      <w:lvlJc w:val="left"/>
      <w:pPr>
        <w:tabs>
          <w:tab w:val="num" w:pos="720"/>
        </w:tabs>
        <w:ind w:left="720" w:hanging="360"/>
      </w:pPr>
      <w:rPr>
        <w:rFonts w:ascii="Wingdings 2" w:hAnsi="Wingdings 2" w:hint="default"/>
      </w:rPr>
    </w:lvl>
    <w:lvl w:ilvl="1" w:tplc="939C3E3C">
      <w:start w:val="61"/>
      <w:numFmt w:val="bullet"/>
      <w:lvlText w:val=""/>
      <w:lvlJc w:val="left"/>
      <w:pPr>
        <w:tabs>
          <w:tab w:val="num" w:pos="1440"/>
        </w:tabs>
        <w:ind w:left="1440" w:hanging="360"/>
      </w:pPr>
      <w:rPr>
        <w:rFonts w:ascii="Wingdings 2" w:hAnsi="Wingdings 2" w:hint="default"/>
      </w:rPr>
    </w:lvl>
    <w:lvl w:ilvl="2" w:tplc="D2267F00" w:tentative="1">
      <w:start w:val="1"/>
      <w:numFmt w:val="bullet"/>
      <w:lvlText w:val=""/>
      <w:lvlJc w:val="left"/>
      <w:pPr>
        <w:tabs>
          <w:tab w:val="num" w:pos="2160"/>
        </w:tabs>
        <w:ind w:left="2160" w:hanging="360"/>
      </w:pPr>
      <w:rPr>
        <w:rFonts w:ascii="Wingdings 2" w:hAnsi="Wingdings 2" w:hint="default"/>
      </w:rPr>
    </w:lvl>
    <w:lvl w:ilvl="3" w:tplc="8A2084A2" w:tentative="1">
      <w:start w:val="1"/>
      <w:numFmt w:val="bullet"/>
      <w:lvlText w:val=""/>
      <w:lvlJc w:val="left"/>
      <w:pPr>
        <w:tabs>
          <w:tab w:val="num" w:pos="2880"/>
        </w:tabs>
        <w:ind w:left="2880" w:hanging="360"/>
      </w:pPr>
      <w:rPr>
        <w:rFonts w:ascii="Wingdings 2" w:hAnsi="Wingdings 2" w:hint="default"/>
      </w:rPr>
    </w:lvl>
    <w:lvl w:ilvl="4" w:tplc="AF422714" w:tentative="1">
      <w:start w:val="1"/>
      <w:numFmt w:val="bullet"/>
      <w:lvlText w:val=""/>
      <w:lvlJc w:val="left"/>
      <w:pPr>
        <w:tabs>
          <w:tab w:val="num" w:pos="3600"/>
        </w:tabs>
        <w:ind w:left="3600" w:hanging="360"/>
      </w:pPr>
      <w:rPr>
        <w:rFonts w:ascii="Wingdings 2" w:hAnsi="Wingdings 2" w:hint="default"/>
      </w:rPr>
    </w:lvl>
    <w:lvl w:ilvl="5" w:tplc="9E2CA3AC" w:tentative="1">
      <w:start w:val="1"/>
      <w:numFmt w:val="bullet"/>
      <w:lvlText w:val=""/>
      <w:lvlJc w:val="left"/>
      <w:pPr>
        <w:tabs>
          <w:tab w:val="num" w:pos="4320"/>
        </w:tabs>
        <w:ind w:left="4320" w:hanging="360"/>
      </w:pPr>
      <w:rPr>
        <w:rFonts w:ascii="Wingdings 2" w:hAnsi="Wingdings 2" w:hint="default"/>
      </w:rPr>
    </w:lvl>
    <w:lvl w:ilvl="6" w:tplc="93C20A5A" w:tentative="1">
      <w:start w:val="1"/>
      <w:numFmt w:val="bullet"/>
      <w:lvlText w:val=""/>
      <w:lvlJc w:val="left"/>
      <w:pPr>
        <w:tabs>
          <w:tab w:val="num" w:pos="5040"/>
        </w:tabs>
        <w:ind w:left="5040" w:hanging="360"/>
      </w:pPr>
      <w:rPr>
        <w:rFonts w:ascii="Wingdings 2" w:hAnsi="Wingdings 2" w:hint="default"/>
      </w:rPr>
    </w:lvl>
    <w:lvl w:ilvl="7" w:tplc="9396500A" w:tentative="1">
      <w:start w:val="1"/>
      <w:numFmt w:val="bullet"/>
      <w:lvlText w:val=""/>
      <w:lvlJc w:val="left"/>
      <w:pPr>
        <w:tabs>
          <w:tab w:val="num" w:pos="5760"/>
        </w:tabs>
        <w:ind w:left="5760" w:hanging="360"/>
      </w:pPr>
      <w:rPr>
        <w:rFonts w:ascii="Wingdings 2" w:hAnsi="Wingdings 2" w:hint="default"/>
      </w:rPr>
    </w:lvl>
    <w:lvl w:ilvl="8" w:tplc="ED86B288"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7E8B7254"/>
    <w:multiLevelType w:val="hybridMultilevel"/>
    <w:tmpl w:val="C3D8D202"/>
    <w:lvl w:ilvl="0" w:tplc="126ADFBC">
      <w:start w:val="1"/>
      <w:numFmt w:val="bullet"/>
      <w:lvlText w:val=""/>
      <w:lvlJc w:val="left"/>
      <w:pPr>
        <w:tabs>
          <w:tab w:val="num" w:pos="720"/>
        </w:tabs>
        <w:ind w:left="720" w:hanging="360"/>
      </w:pPr>
      <w:rPr>
        <w:rFonts w:ascii="Wingdings 2" w:hAnsi="Wingdings 2" w:hint="default"/>
      </w:rPr>
    </w:lvl>
    <w:lvl w:ilvl="1" w:tplc="D284CC10">
      <w:start w:val="61"/>
      <w:numFmt w:val="bullet"/>
      <w:lvlText w:val=""/>
      <w:lvlJc w:val="left"/>
      <w:pPr>
        <w:tabs>
          <w:tab w:val="num" w:pos="1440"/>
        </w:tabs>
        <w:ind w:left="1440" w:hanging="360"/>
      </w:pPr>
      <w:rPr>
        <w:rFonts w:ascii="Wingdings 2" w:hAnsi="Wingdings 2" w:hint="default"/>
      </w:rPr>
    </w:lvl>
    <w:lvl w:ilvl="2" w:tplc="07D49354" w:tentative="1">
      <w:start w:val="1"/>
      <w:numFmt w:val="bullet"/>
      <w:lvlText w:val=""/>
      <w:lvlJc w:val="left"/>
      <w:pPr>
        <w:tabs>
          <w:tab w:val="num" w:pos="2160"/>
        </w:tabs>
        <w:ind w:left="2160" w:hanging="360"/>
      </w:pPr>
      <w:rPr>
        <w:rFonts w:ascii="Wingdings 2" w:hAnsi="Wingdings 2" w:hint="default"/>
      </w:rPr>
    </w:lvl>
    <w:lvl w:ilvl="3" w:tplc="9252DC4E" w:tentative="1">
      <w:start w:val="1"/>
      <w:numFmt w:val="bullet"/>
      <w:lvlText w:val=""/>
      <w:lvlJc w:val="left"/>
      <w:pPr>
        <w:tabs>
          <w:tab w:val="num" w:pos="2880"/>
        </w:tabs>
        <w:ind w:left="2880" w:hanging="360"/>
      </w:pPr>
      <w:rPr>
        <w:rFonts w:ascii="Wingdings 2" w:hAnsi="Wingdings 2" w:hint="default"/>
      </w:rPr>
    </w:lvl>
    <w:lvl w:ilvl="4" w:tplc="2842AE2C" w:tentative="1">
      <w:start w:val="1"/>
      <w:numFmt w:val="bullet"/>
      <w:lvlText w:val=""/>
      <w:lvlJc w:val="left"/>
      <w:pPr>
        <w:tabs>
          <w:tab w:val="num" w:pos="3600"/>
        </w:tabs>
        <w:ind w:left="3600" w:hanging="360"/>
      </w:pPr>
      <w:rPr>
        <w:rFonts w:ascii="Wingdings 2" w:hAnsi="Wingdings 2" w:hint="default"/>
      </w:rPr>
    </w:lvl>
    <w:lvl w:ilvl="5" w:tplc="49BAD0CA" w:tentative="1">
      <w:start w:val="1"/>
      <w:numFmt w:val="bullet"/>
      <w:lvlText w:val=""/>
      <w:lvlJc w:val="left"/>
      <w:pPr>
        <w:tabs>
          <w:tab w:val="num" w:pos="4320"/>
        </w:tabs>
        <w:ind w:left="4320" w:hanging="360"/>
      </w:pPr>
      <w:rPr>
        <w:rFonts w:ascii="Wingdings 2" w:hAnsi="Wingdings 2" w:hint="default"/>
      </w:rPr>
    </w:lvl>
    <w:lvl w:ilvl="6" w:tplc="580EA100" w:tentative="1">
      <w:start w:val="1"/>
      <w:numFmt w:val="bullet"/>
      <w:lvlText w:val=""/>
      <w:lvlJc w:val="left"/>
      <w:pPr>
        <w:tabs>
          <w:tab w:val="num" w:pos="5040"/>
        </w:tabs>
        <w:ind w:left="5040" w:hanging="360"/>
      </w:pPr>
      <w:rPr>
        <w:rFonts w:ascii="Wingdings 2" w:hAnsi="Wingdings 2" w:hint="default"/>
      </w:rPr>
    </w:lvl>
    <w:lvl w:ilvl="7" w:tplc="FED61D12" w:tentative="1">
      <w:start w:val="1"/>
      <w:numFmt w:val="bullet"/>
      <w:lvlText w:val=""/>
      <w:lvlJc w:val="left"/>
      <w:pPr>
        <w:tabs>
          <w:tab w:val="num" w:pos="5760"/>
        </w:tabs>
        <w:ind w:left="5760" w:hanging="360"/>
      </w:pPr>
      <w:rPr>
        <w:rFonts w:ascii="Wingdings 2" w:hAnsi="Wingdings 2" w:hint="default"/>
      </w:rPr>
    </w:lvl>
    <w:lvl w:ilvl="8" w:tplc="824E8566"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7FD26779"/>
    <w:multiLevelType w:val="hybridMultilevel"/>
    <w:tmpl w:val="A6FE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1"/>
  </w:num>
  <w:num w:numId="4">
    <w:abstractNumId w:val="0"/>
  </w:num>
  <w:num w:numId="5">
    <w:abstractNumId w:val="1"/>
  </w:num>
  <w:num w:numId="6">
    <w:abstractNumId w:val="2"/>
  </w:num>
  <w:num w:numId="7">
    <w:abstractNumId w:val="13"/>
  </w:num>
  <w:num w:numId="8">
    <w:abstractNumId w:val="6"/>
  </w:num>
  <w:num w:numId="9">
    <w:abstractNumId w:val="3"/>
  </w:num>
  <w:num w:numId="10">
    <w:abstractNumId w:val="4"/>
  </w:num>
  <w:num w:numId="11">
    <w:abstractNumId w:val="23"/>
  </w:num>
  <w:num w:numId="12">
    <w:abstractNumId w:val="15"/>
  </w:num>
  <w:num w:numId="13">
    <w:abstractNumId w:val="17"/>
  </w:num>
  <w:num w:numId="14">
    <w:abstractNumId w:val="21"/>
  </w:num>
  <w:num w:numId="15">
    <w:abstractNumId w:val="18"/>
  </w:num>
  <w:num w:numId="16">
    <w:abstractNumId w:val="5"/>
  </w:num>
  <w:num w:numId="17">
    <w:abstractNumId w:val="19"/>
  </w:num>
  <w:num w:numId="18">
    <w:abstractNumId w:val="16"/>
  </w:num>
  <w:num w:numId="19">
    <w:abstractNumId w:val="7"/>
  </w:num>
  <w:num w:numId="20">
    <w:abstractNumId w:val="12"/>
  </w:num>
  <w:num w:numId="21">
    <w:abstractNumId w:val="9"/>
  </w:num>
  <w:num w:numId="22">
    <w:abstractNumId w:val="14"/>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A1"/>
    <w:rsid w:val="0000141B"/>
    <w:rsid w:val="0001494A"/>
    <w:rsid w:val="000703ED"/>
    <w:rsid w:val="0007156C"/>
    <w:rsid w:val="00081994"/>
    <w:rsid w:val="000C134A"/>
    <w:rsid w:val="000C496B"/>
    <w:rsid w:val="000F4BF3"/>
    <w:rsid w:val="0010763F"/>
    <w:rsid w:val="00124CCB"/>
    <w:rsid w:val="001342C9"/>
    <w:rsid w:val="0016234B"/>
    <w:rsid w:val="002573E6"/>
    <w:rsid w:val="00277648"/>
    <w:rsid w:val="002913B7"/>
    <w:rsid w:val="002A2DE1"/>
    <w:rsid w:val="00333DE2"/>
    <w:rsid w:val="00336914"/>
    <w:rsid w:val="00380307"/>
    <w:rsid w:val="003A6772"/>
    <w:rsid w:val="003C41D4"/>
    <w:rsid w:val="003C48F4"/>
    <w:rsid w:val="00410998"/>
    <w:rsid w:val="0045421F"/>
    <w:rsid w:val="00461974"/>
    <w:rsid w:val="00475E43"/>
    <w:rsid w:val="00477E65"/>
    <w:rsid w:val="00491F3E"/>
    <w:rsid w:val="004C04F1"/>
    <w:rsid w:val="004F1E3B"/>
    <w:rsid w:val="00547CA4"/>
    <w:rsid w:val="00584A36"/>
    <w:rsid w:val="0058552E"/>
    <w:rsid w:val="005A08BB"/>
    <w:rsid w:val="005D105E"/>
    <w:rsid w:val="005E00A1"/>
    <w:rsid w:val="005E5975"/>
    <w:rsid w:val="005F2B86"/>
    <w:rsid w:val="005F5C09"/>
    <w:rsid w:val="00604E8E"/>
    <w:rsid w:val="00610F69"/>
    <w:rsid w:val="006C46A0"/>
    <w:rsid w:val="00703110"/>
    <w:rsid w:val="007541CA"/>
    <w:rsid w:val="007A12DF"/>
    <w:rsid w:val="007B034B"/>
    <w:rsid w:val="007D32AA"/>
    <w:rsid w:val="007F641D"/>
    <w:rsid w:val="00804F9C"/>
    <w:rsid w:val="00825264"/>
    <w:rsid w:val="00835C3B"/>
    <w:rsid w:val="00842818"/>
    <w:rsid w:val="0086643A"/>
    <w:rsid w:val="008D2DBF"/>
    <w:rsid w:val="00905708"/>
    <w:rsid w:val="0090583D"/>
    <w:rsid w:val="00933A4B"/>
    <w:rsid w:val="009975DE"/>
    <w:rsid w:val="009A2B1D"/>
    <w:rsid w:val="009B30D0"/>
    <w:rsid w:val="00A06441"/>
    <w:rsid w:val="00A270DD"/>
    <w:rsid w:val="00A74258"/>
    <w:rsid w:val="00B320DD"/>
    <w:rsid w:val="00B467A9"/>
    <w:rsid w:val="00C315FD"/>
    <w:rsid w:val="00C47286"/>
    <w:rsid w:val="00C70ACA"/>
    <w:rsid w:val="00C96AD8"/>
    <w:rsid w:val="00CE2485"/>
    <w:rsid w:val="00CF147E"/>
    <w:rsid w:val="00D9092C"/>
    <w:rsid w:val="00D9129E"/>
    <w:rsid w:val="00DC33BA"/>
    <w:rsid w:val="00DF6B7F"/>
    <w:rsid w:val="00E060B8"/>
    <w:rsid w:val="00E5304D"/>
    <w:rsid w:val="00E57B1B"/>
    <w:rsid w:val="00ED10C8"/>
    <w:rsid w:val="00EE4E3F"/>
    <w:rsid w:val="00EF0BCA"/>
    <w:rsid w:val="00F14016"/>
    <w:rsid w:val="00F65E89"/>
    <w:rsid w:val="00F7199D"/>
    <w:rsid w:val="00F9672F"/>
    <w:rsid w:val="00FF3872"/>
    <w:rsid w:val="16BA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1D9C"/>
  <w15:docId w15:val="{24415DA2-FD3D-4AE9-B46E-B26934EF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0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315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uiPriority w:val="9"/>
    <w:qFormat/>
    <w:rsid w:val="005E00A1"/>
    <w:pPr>
      <w:keepNext/>
      <w:jc w:val="center"/>
      <w:outlineLvl w:val="7"/>
    </w:pPr>
    <w:rPr>
      <w:rFonts w:ascii="Book Antiqua" w:hAnsi="Book Antiqu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5E00A1"/>
    <w:rPr>
      <w:rFonts w:ascii="Book Antiqua" w:eastAsia="Times New Roman" w:hAnsi="Book Antiqua" w:cs="Times New Roman"/>
      <w:b/>
      <w:sz w:val="24"/>
      <w:szCs w:val="20"/>
    </w:rPr>
  </w:style>
  <w:style w:type="paragraph" w:styleId="BodyText">
    <w:name w:val="Body Text"/>
    <w:basedOn w:val="Normal"/>
    <w:link w:val="BodyTextChar"/>
    <w:uiPriority w:val="99"/>
    <w:rsid w:val="005E00A1"/>
    <w:rPr>
      <w:sz w:val="24"/>
    </w:rPr>
  </w:style>
  <w:style w:type="character" w:customStyle="1" w:styleId="BodyTextChar">
    <w:name w:val="Body Text Char"/>
    <w:basedOn w:val="DefaultParagraphFont"/>
    <w:link w:val="BodyText"/>
    <w:uiPriority w:val="99"/>
    <w:rsid w:val="005E00A1"/>
    <w:rPr>
      <w:rFonts w:ascii="Times New Roman" w:eastAsia="Times New Roman" w:hAnsi="Times New Roman" w:cs="Times New Roman"/>
      <w:sz w:val="24"/>
      <w:szCs w:val="20"/>
    </w:rPr>
  </w:style>
  <w:style w:type="paragraph" w:styleId="ListParagraph">
    <w:name w:val="List Paragraph"/>
    <w:basedOn w:val="Normal"/>
    <w:uiPriority w:val="34"/>
    <w:qFormat/>
    <w:rsid w:val="005E00A1"/>
    <w:pPr>
      <w:ind w:left="720"/>
    </w:pPr>
  </w:style>
  <w:style w:type="paragraph" w:styleId="BalloonText">
    <w:name w:val="Balloon Text"/>
    <w:basedOn w:val="Normal"/>
    <w:link w:val="BalloonTextChar"/>
    <w:uiPriority w:val="99"/>
    <w:semiHidden/>
    <w:unhideWhenUsed/>
    <w:rsid w:val="005E00A1"/>
    <w:rPr>
      <w:rFonts w:ascii="Tahoma" w:hAnsi="Tahoma" w:cs="Tahoma"/>
      <w:sz w:val="16"/>
      <w:szCs w:val="16"/>
    </w:rPr>
  </w:style>
  <w:style w:type="character" w:customStyle="1" w:styleId="BalloonTextChar">
    <w:name w:val="Balloon Text Char"/>
    <w:basedOn w:val="DefaultParagraphFont"/>
    <w:link w:val="BalloonText"/>
    <w:uiPriority w:val="99"/>
    <w:semiHidden/>
    <w:rsid w:val="005E00A1"/>
    <w:rPr>
      <w:rFonts w:ascii="Tahoma" w:eastAsia="Times New Roman" w:hAnsi="Tahoma" w:cs="Tahoma"/>
      <w:sz w:val="16"/>
      <w:szCs w:val="16"/>
    </w:rPr>
  </w:style>
  <w:style w:type="paragraph" w:styleId="Header">
    <w:name w:val="header"/>
    <w:basedOn w:val="Normal"/>
    <w:link w:val="HeaderChar"/>
    <w:uiPriority w:val="99"/>
    <w:unhideWhenUsed/>
    <w:rsid w:val="00C315FD"/>
    <w:pPr>
      <w:tabs>
        <w:tab w:val="center" w:pos="4680"/>
        <w:tab w:val="right" w:pos="9360"/>
      </w:tabs>
    </w:pPr>
  </w:style>
  <w:style w:type="character" w:customStyle="1" w:styleId="HeaderChar">
    <w:name w:val="Header Char"/>
    <w:basedOn w:val="DefaultParagraphFont"/>
    <w:link w:val="Header"/>
    <w:uiPriority w:val="99"/>
    <w:rsid w:val="00C315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15FD"/>
    <w:pPr>
      <w:tabs>
        <w:tab w:val="center" w:pos="4680"/>
        <w:tab w:val="right" w:pos="9360"/>
      </w:tabs>
    </w:pPr>
  </w:style>
  <w:style w:type="character" w:customStyle="1" w:styleId="FooterChar">
    <w:name w:val="Footer Char"/>
    <w:basedOn w:val="DefaultParagraphFont"/>
    <w:link w:val="Footer"/>
    <w:uiPriority w:val="99"/>
    <w:rsid w:val="00C315FD"/>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C31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C315FD"/>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C315FD"/>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C315FD"/>
    <w:rPr>
      <w:rFonts w:asciiTheme="majorHAnsi" w:eastAsiaTheme="majorEastAsia" w:hAnsiTheme="majorHAnsi" w:cstheme="majorBidi"/>
      <w:i/>
      <w:iCs/>
      <w:color w:val="4F81BD" w:themeColor="accent1"/>
      <w:spacing w:val="15"/>
      <w:sz w:val="24"/>
      <w:szCs w:val="24"/>
      <w:lang w:eastAsia="ja-JP"/>
    </w:rPr>
  </w:style>
  <w:style w:type="character" w:customStyle="1" w:styleId="Heading1Char">
    <w:name w:val="Heading 1 Char"/>
    <w:basedOn w:val="DefaultParagraphFont"/>
    <w:link w:val="Heading1"/>
    <w:uiPriority w:val="9"/>
    <w:rsid w:val="00C315F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315FD"/>
    <w:pPr>
      <w:spacing w:line="276" w:lineRule="auto"/>
      <w:outlineLvl w:val="9"/>
    </w:pPr>
    <w:rPr>
      <w:lang w:eastAsia="ja-JP"/>
    </w:rPr>
  </w:style>
  <w:style w:type="character" w:styleId="Hyperlink">
    <w:name w:val="Hyperlink"/>
    <w:basedOn w:val="DefaultParagraphFont"/>
    <w:uiPriority w:val="99"/>
    <w:unhideWhenUsed/>
    <w:rsid w:val="009B30D0"/>
    <w:rPr>
      <w:color w:val="0000FF" w:themeColor="hyperlink"/>
      <w:u w:val="single"/>
    </w:rPr>
  </w:style>
  <w:style w:type="character" w:styleId="CommentReference">
    <w:name w:val="annotation reference"/>
    <w:basedOn w:val="DefaultParagraphFont"/>
    <w:uiPriority w:val="99"/>
    <w:semiHidden/>
    <w:unhideWhenUsed/>
    <w:rsid w:val="00491F3E"/>
    <w:rPr>
      <w:sz w:val="16"/>
      <w:szCs w:val="16"/>
    </w:rPr>
  </w:style>
  <w:style w:type="paragraph" w:styleId="CommentText">
    <w:name w:val="annotation text"/>
    <w:basedOn w:val="Normal"/>
    <w:link w:val="CommentTextChar"/>
    <w:uiPriority w:val="99"/>
    <w:semiHidden/>
    <w:unhideWhenUsed/>
    <w:rsid w:val="00491F3E"/>
  </w:style>
  <w:style w:type="character" w:customStyle="1" w:styleId="CommentTextChar">
    <w:name w:val="Comment Text Char"/>
    <w:basedOn w:val="DefaultParagraphFont"/>
    <w:link w:val="CommentText"/>
    <w:uiPriority w:val="99"/>
    <w:semiHidden/>
    <w:rsid w:val="00491F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F3E"/>
    <w:rPr>
      <w:b/>
      <w:bCs/>
    </w:rPr>
  </w:style>
  <w:style w:type="character" w:customStyle="1" w:styleId="CommentSubjectChar">
    <w:name w:val="Comment Subject Char"/>
    <w:basedOn w:val="CommentTextChar"/>
    <w:link w:val="CommentSubject"/>
    <w:uiPriority w:val="99"/>
    <w:semiHidden/>
    <w:rsid w:val="00491F3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912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07781">
      <w:bodyDiv w:val="1"/>
      <w:marLeft w:val="0"/>
      <w:marRight w:val="0"/>
      <w:marTop w:val="0"/>
      <w:marBottom w:val="0"/>
      <w:divBdr>
        <w:top w:val="none" w:sz="0" w:space="0" w:color="auto"/>
        <w:left w:val="none" w:sz="0" w:space="0" w:color="auto"/>
        <w:bottom w:val="none" w:sz="0" w:space="0" w:color="auto"/>
        <w:right w:val="none" w:sz="0" w:space="0" w:color="auto"/>
      </w:divBdr>
      <w:divsChild>
        <w:div w:id="2117290212">
          <w:marLeft w:val="432"/>
          <w:marRight w:val="0"/>
          <w:marTop w:val="125"/>
          <w:marBottom w:val="0"/>
          <w:divBdr>
            <w:top w:val="none" w:sz="0" w:space="0" w:color="auto"/>
            <w:left w:val="none" w:sz="0" w:space="0" w:color="auto"/>
            <w:bottom w:val="none" w:sz="0" w:space="0" w:color="auto"/>
            <w:right w:val="none" w:sz="0" w:space="0" w:color="auto"/>
          </w:divBdr>
        </w:div>
        <w:div w:id="393353776">
          <w:marLeft w:val="432"/>
          <w:marRight w:val="0"/>
          <w:marTop w:val="125"/>
          <w:marBottom w:val="0"/>
          <w:divBdr>
            <w:top w:val="none" w:sz="0" w:space="0" w:color="auto"/>
            <w:left w:val="none" w:sz="0" w:space="0" w:color="auto"/>
            <w:bottom w:val="none" w:sz="0" w:space="0" w:color="auto"/>
            <w:right w:val="none" w:sz="0" w:space="0" w:color="auto"/>
          </w:divBdr>
        </w:div>
      </w:divsChild>
    </w:div>
    <w:div w:id="740299509">
      <w:bodyDiv w:val="1"/>
      <w:marLeft w:val="0"/>
      <w:marRight w:val="0"/>
      <w:marTop w:val="0"/>
      <w:marBottom w:val="0"/>
      <w:divBdr>
        <w:top w:val="none" w:sz="0" w:space="0" w:color="auto"/>
        <w:left w:val="none" w:sz="0" w:space="0" w:color="auto"/>
        <w:bottom w:val="none" w:sz="0" w:space="0" w:color="auto"/>
        <w:right w:val="none" w:sz="0" w:space="0" w:color="auto"/>
      </w:divBdr>
      <w:divsChild>
        <w:div w:id="1435321407">
          <w:marLeft w:val="432"/>
          <w:marRight w:val="0"/>
          <w:marTop w:val="125"/>
          <w:marBottom w:val="0"/>
          <w:divBdr>
            <w:top w:val="none" w:sz="0" w:space="0" w:color="auto"/>
            <w:left w:val="none" w:sz="0" w:space="0" w:color="auto"/>
            <w:bottom w:val="none" w:sz="0" w:space="0" w:color="auto"/>
            <w:right w:val="none" w:sz="0" w:space="0" w:color="auto"/>
          </w:divBdr>
        </w:div>
        <w:div w:id="87585353">
          <w:marLeft w:val="432"/>
          <w:marRight w:val="0"/>
          <w:marTop w:val="125"/>
          <w:marBottom w:val="0"/>
          <w:divBdr>
            <w:top w:val="none" w:sz="0" w:space="0" w:color="auto"/>
            <w:left w:val="none" w:sz="0" w:space="0" w:color="auto"/>
            <w:bottom w:val="none" w:sz="0" w:space="0" w:color="auto"/>
            <w:right w:val="none" w:sz="0" w:space="0" w:color="auto"/>
          </w:divBdr>
        </w:div>
        <w:div w:id="518859431">
          <w:marLeft w:val="432"/>
          <w:marRight w:val="0"/>
          <w:marTop w:val="125"/>
          <w:marBottom w:val="0"/>
          <w:divBdr>
            <w:top w:val="none" w:sz="0" w:space="0" w:color="auto"/>
            <w:left w:val="none" w:sz="0" w:space="0" w:color="auto"/>
            <w:bottom w:val="none" w:sz="0" w:space="0" w:color="auto"/>
            <w:right w:val="none" w:sz="0" w:space="0" w:color="auto"/>
          </w:divBdr>
        </w:div>
        <w:div w:id="1229918387">
          <w:marLeft w:val="1008"/>
          <w:marRight w:val="0"/>
          <w:marTop w:val="115"/>
          <w:marBottom w:val="0"/>
          <w:divBdr>
            <w:top w:val="none" w:sz="0" w:space="0" w:color="auto"/>
            <w:left w:val="none" w:sz="0" w:space="0" w:color="auto"/>
            <w:bottom w:val="none" w:sz="0" w:space="0" w:color="auto"/>
            <w:right w:val="none" w:sz="0" w:space="0" w:color="auto"/>
          </w:divBdr>
        </w:div>
      </w:divsChild>
    </w:div>
    <w:div w:id="794760654">
      <w:bodyDiv w:val="1"/>
      <w:marLeft w:val="0"/>
      <w:marRight w:val="0"/>
      <w:marTop w:val="0"/>
      <w:marBottom w:val="0"/>
      <w:divBdr>
        <w:top w:val="none" w:sz="0" w:space="0" w:color="auto"/>
        <w:left w:val="none" w:sz="0" w:space="0" w:color="auto"/>
        <w:bottom w:val="none" w:sz="0" w:space="0" w:color="auto"/>
        <w:right w:val="none" w:sz="0" w:space="0" w:color="auto"/>
      </w:divBdr>
      <w:divsChild>
        <w:div w:id="572282751">
          <w:marLeft w:val="1008"/>
          <w:marRight w:val="0"/>
          <w:marTop w:val="106"/>
          <w:marBottom w:val="0"/>
          <w:divBdr>
            <w:top w:val="none" w:sz="0" w:space="0" w:color="auto"/>
            <w:left w:val="none" w:sz="0" w:space="0" w:color="auto"/>
            <w:bottom w:val="none" w:sz="0" w:space="0" w:color="auto"/>
            <w:right w:val="none" w:sz="0" w:space="0" w:color="auto"/>
          </w:divBdr>
        </w:div>
        <w:div w:id="1010454388">
          <w:marLeft w:val="1008"/>
          <w:marRight w:val="0"/>
          <w:marTop w:val="106"/>
          <w:marBottom w:val="0"/>
          <w:divBdr>
            <w:top w:val="none" w:sz="0" w:space="0" w:color="auto"/>
            <w:left w:val="none" w:sz="0" w:space="0" w:color="auto"/>
            <w:bottom w:val="none" w:sz="0" w:space="0" w:color="auto"/>
            <w:right w:val="none" w:sz="0" w:space="0" w:color="auto"/>
          </w:divBdr>
        </w:div>
        <w:div w:id="806171178">
          <w:marLeft w:val="1008"/>
          <w:marRight w:val="0"/>
          <w:marTop w:val="106"/>
          <w:marBottom w:val="0"/>
          <w:divBdr>
            <w:top w:val="none" w:sz="0" w:space="0" w:color="auto"/>
            <w:left w:val="none" w:sz="0" w:space="0" w:color="auto"/>
            <w:bottom w:val="none" w:sz="0" w:space="0" w:color="auto"/>
            <w:right w:val="none" w:sz="0" w:space="0" w:color="auto"/>
          </w:divBdr>
        </w:div>
        <w:div w:id="629364896">
          <w:marLeft w:val="1008"/>
          <w:marRight w:val="0"/>
          <w:marTop w:val="106"/>
          <w:marBottom w:val="0"/>
          <w:divBdr>
            <w:top w:val="none" w:sz="0" w:space="0" w:color="auto"/>
            <w:left w:val="none" w:sz="0" w:space="0" w:color="auto"/>
            <w:bottom w:val="none" w:sz="0" w:space="0" w:color="auto"/>
            <w:right w:val="none" w:sz="0" w:space="0" w:color="auto"/>
          </w:divBdr>
        </w:div>
        <w:div w:id="872112009">
          <w:marLeft w:val="1008"/>
          <w:marRight w:val="0"/>
          <w:marTop w:val="106"/>
          <w:marBottom w:val="0"/>
          <w:divBdr>
            <w:top w:val="none" w:sz="0" w:space="0" w:color="auto"/>
            <w:left w:val="none" w:sz="0" w:space="0" w:color="auto"/>
            <w:bottom w:val="none" w:sz="0" w:space="0" w:color="auto"/>
            <w:right w:val="none" w:sz="0" w:space="0" w:color="auto"/>
          </w:divBdr>
        </w:div>
        <w:div w:id="649791099">
          <w:marLeft w:val="1008"/>
          <w:marRight w:val="0"/>
          <w:marTop w:val="106"/>
          <w:marBottom w:val="0"/>
          <w:divBdr>
            <w:top w:val="none" w:sz="0" w:space="0" w:color="auto"/>
            <w:left w:val="none" w:sz="0" w:space="0" w:color="auto"/>
            <w:bottom w:val="none" w:sz="0" w:space="0" w:color="auto"/>
            <w:right w:val="none" w:sz="0" w:space="0" w:color="auto"/>
          </w:divBdr>
        </w:div>
      </w:divsChild>
    </w:div>
    <w:div w:id="1091663333">
      <w:bodyDiv w:val="1"/>
      <w:marLeft w:val="0"/>
      <w:marRight w:val="0"/>
      <w:marTop w:val="0"/>
      <w:marBottom w:val="0"/>
      <w:divBdr>
        <w:top w:val="none" w:sz="0" w:space="0" w:color="auto"/>
        <w:left w:val="none" w:sz="0" w:space="0" w:color="auto"/>
        <w:bottom w:val="none" w:sz="0" w:space="0" w:color="auto"/>
        <w:right w:val="none" w:sz="0" w:space="0" w:color="auto"/>
      </w:divBdr>
      <w:divsChild>
        <w:div w:id="98061896">
          <w:marLeft w:val="432"/>
          <w:marRight w:val="0"/>
          <w:marTop w:val="106"/>
          <w:marBottom w:val="0"/>
          <w:divBdr>
            <w:top w:val="none" w:sz="0" w:space="0" w:color="auto"/>
            <w:left w:val="none" w:sz="0" w:space="0" w:color="auto"/>
            <w:bottom w:val="none" w:sz="0" w:space="0" w:color="auto"/>
            <w:right w:val="none" w:sz="0" w:space="0" w:color="auto"/>
          </w:divBdr>
        </w:div>
        <w:div w:id="1974410416">
          <w:marLeft w:val="432"/>
          <w:marRight w:val="0"/>
          <w:marTop w:val="106"/>
          <w:marBottom w:val="0"/>
          <w:divBdr>
            <w:top w:val="none" w:sz="0" w:space="0" w:color="auto"/>
            <w:left w:val="none" w:sz="0" w:space="0" w:color="auto"/>
            <w:bottom w:val="none" w:sz="0" w:space="0" w:color="auto"/>
            <w:right w:val="none" w:sz="0" w:space="0" w:color="auto"/>
          </w:divBdr>
        </w:div>
        <w:div w:id="1635404884">
          <w:marLeft w:val="432"/>
          <w:marRight w:val="0"/>
          <w:marTop w:val="106"/>
          <w:marBottom w:val="0"/>
          <w:divBdr>
            <w:top w:val="none" w:sz="0" w:space="0" w:color="auto"/>
            <w:left w:val="none" w:sz="0" w:space="0" w:color="auto"/>
            <w:bottom w:val="none" w:sz="0" w:space="0" w:color="auto"/>
            <w:right w:val="none" w:sz="0" w:space="0" w:color="auto"/>
          </w:divBdr>
        </w:div>
        <w:div w:id="586810907">
          <w:marLeft w:val="432"/>
          <w:marRight w:val="0"/>
          <w:marTop w:val="106"/>
          <w:marBottom w:val="0"/>
          <w:divBdr>
            <w:top w:val="none" w:sz="0" w:space="0" w:color="auto"/>
            <w:left w:val="none" w:sz="0" w:space="0" w:color="auto"/>
            <w:bottom w:val="none" w:sz="0" w:space="0" w:color="auto"/>
            <w:right w:val="none" w:sz="0" w:space="0" w:color="auto"/>
          </w:divBdr>
        </w:div>
        <w:div w:id="787965525">
          <w:marLeft w:val="432"/>
          <w:marRight w:val="0"/>
          <w:marTop w:val="106"/>
          <w:marBottom w:val="0"/>
          <w:divBdr>
            <w:top w:val="none" w:sz="0" w:space="0" w:color="auto"/>
            <w:left w:val="none" w:sz="0" w:space="0" w:color="auto"/>
            <w:bottom w:val="none" w:sz="0" w:space="0" w:color="auto"/>
            <w:right w:val="none" w:sz="0" w:space="0" w:color="auto"/>
          </w:divBdr>
        </w:div>
        <w:div w:id="1963922713">
          <w:marLeft w:val="432"/>
          <w:marRight w:val="0"/>
          <w:marTop w:val="106"/>
          <w:marBottom w:val="0"/>
          <w:divBdr>
            <w:top w:val="none" w:sz="0" w:space="0" w:color="auto"/>
            <w:left w:val="none" w:sz="0" w:space="0" w:color="auto"/>
            <w:bottom w:val="none" w:sz="0" w:space="0" w:color="auto"/>
            <w:right w:val="none" w:sz="0" w:space="0" w:color="auto"/>
          </w:divBdr>
        </w:div>
        <w:div w:id="2086875401">
          <w:marLeft w:val="432"/>
          <w:marRight w:val="0"/>
          <w:marTop w:val="106"/>
          <w:marBottom w:val="0"/>
          <w:divBdr>
            <w:top w:val="none" w:sz="0" w:space="0" w:color="auto"/>
            <w:left w:val="none" w:sz="0" w:space="0" w:color="auto"/>
            <w:bottom w:val="none" w:sz="0" w:space="0" w:color="auto"/>
            <w:right w:val="none" w:sz="0" w:space="0" w:color="auto"/>
          </w:divBdr>
        </w:div>
      </w:divsChild>
    </w:div>
    <w:div w:id="1254434779">
      <w:bodyDiv w:val="1"/>
      <w:marLeft w:val="0"/>
      <w:marRight w:val="0"/>
      <w:marTop w:val="0"/>
      <w:marBottom w:val="0"/>
      <w:divBdr>
        <w:top w:val="none" w:sz="0" w:space="0" w:color="auto"/>
        <w:left w:val="none" w:sz="0" w:space="0" w:color="auto"/>
        <w:bottom w:val="none" w:sz="0" w:space="0" w:color="auto"/>
        <w:right w:val="none" w:sz="0" w:space="0" w:color="auto"/>
      </w:divBdr>
      <w:divsChild>
        <w:div w:id="573200061">
          <w:marLeft w:val="432"/>
          <w:marRight w:val="0"/>
          <w:marTop w:val="115"/>
          <w:marBottom w:val="0"/>
          <w:divBdr>
            <w:top w:val="none" w:sz="0" w:space="0" w:color="auto"/>
            <w:left w:val="none" w:sz="0" w:space="0" w:color="auto"/>
            <w:bottom w:val="none" w:sz="0" w:space="0" w:color="auto"/>
            <w:right w:val="none" w:sz="0" w:space="0" w:color="auto"/>
          </w:divBdr>
        </w:div>
        <w:div w:id="241380027">
          <w:marLeft w:val="1008"/>
          <w:marRight w:val="0"/>
          <w:marTop w:val="106"/>
          <w:marBottom w:val="0"/>
          <w:divBdr>
            <w:top w:val="none" w:sz="0" w:space="0" w:color="auto"/>
            <w:left w:val="none" w:sz="0" w:space="0" w:color="auto"/>
            <w:bottom w:val="none" w:sz="0" w:space="0" w:color="auto"/>
            <w:right w:val="none" w:sz="0" w:space="0" w:color="auto"/>
          </w:divBdr>
        </w:div>
        <w:div w:id="2070566472">
          <w:marLeft w:val="432"/>
          <w:marRight w:val="0"/>
          <w:marTop w:val="125"/>
          <w:marBottom w:val="0"/>
          <w:divBdr>
            <w:top w:val="none" w:sz="0" w:space="0" w:color="auto"/>
            <w:left w:val="none" w:sz="0" w:space="0" w:color="auto"/>
            <w:bottom w:val="none" w:sz="0" w:space="0" w:color="auto"/>
            <w:right w:val="none" w:sz="0" w:space="0" w:color="auto"/>
          </w:divBdr>
        </w:div>
        <w:div w:id="2080710620">
          <w:marLeft w:val="1008"/>
          <w:marRight w:val="0"/>
          <w:marTop w:val="115"/>
          <w:marBottom w:val="0"/>
          <w:divBdr>
            <w:top w:val="none" w:sz="0" w:space="0" w:color="auto"/>
            <w:left w:val="none" w:sz="0" w:space="0" w:color="auto"/>
            <w:bottom w:val="none" w:sz="0" w:space="0" w:color="auto"/>
            <w:right w:val="none" w:sz="0" w:space="0" w:color="auto"/>
          </w:divBdr>
        </w:div>
      </w:divsChild>
    </w:div>
    <w:div w:id="1434741376">
      <w:bodyDiv w:val="1"/>
      <w:marLeft w:val="0"/>
      <w:marRight w:val="0"/>
      <w:marTop w:val="0"/>
      <w:marBottom w:val="0"/>
      <w:divBdr>
        <w:top w:val="none" w:sz="0" w:space="0" w:color="auto"/>
        <w:left w:val="none" w:sz="0" w:space="0" w:color="auto"/>
        <w:bottom w:val="none" w:sz="0" w:space="0" w:color="auto"/>
        <w:right w:val="none" w:sz="0" w:space="0" w:color="auto"/>
      </w:divBdr>
      <w:divsChild>
        <w:div w:id="191724572">
          <w:marLeft w:val="1008"/>
          <w:marRight w:val="0"/>
          <w:marTop w:val="115"/>
          <w:marBottom w:val="0"/>
          <w:divBdr>
            <w:top w:val="none" w:sz="0" w:space="0" w:color="auto"/>
            <w:left w:val="none" w:sz="0" w:space="0" w:color="auto"/>
            <w:bottom w:val="none" w:sz="0" w:space="0" w:color="auto"/>
            <w:right w:val="none" w:sz="0" w:space="0" w:color="auto"/>
          </w:divBdr>
        </w:div>
        <w:div w:id="1535847033">
          <w:marLeft w:val="1008"/>
          <w:marRight w:val="0"/>
          <w:marTop w:val="115"/>
          <w:marBottom w:val="0"/>
          <w:divBdr>
            <w:top w:val="none" w:sz="0" w:space="0" w:color="auto"/>
            <w:left w:val="none" w:sz="0" w:space="0" w:color="auto"/>
            <w:bottom w:val="none" w:sz="0" w:space="0" w:color="auto"/>
            <w:right w:val="none" w:sz="0" w:space="0" w:color="auto"/>
          </w:divBdr>
        </w:div>
        <w:div w:id="570235830">
          <w:marLeft w:val="1008"/>
          <w:marRight w:val="0"/>
          <w:marTop w:val="115"/>
          <w:marBottom w:val="0"/>
          <w:divBdr>
            <w:top w:val="none" w:sz="0" w:space="0" w:color="auto"/>
            <w:left w:val="none" w:sz="0" w:space="0" w:color="auto"/>
            <w:bottom w:val="none" w:sz="0" w:space="0" w:color="auto"/>
            <w:right w:val="none" w:sz="0" w:space="0" w:color="auto"/>
          </w:divBdr>
        </w:div>
        <w:div w:id="1345589848">
          <w:marLeft w:val="1008"/>
          <w:marRight w:val="0"/>
          <w:marTop w:val="115"/>
          <w:marBottom w:val="0"/>
          <w:divBdr>
            <w:top w:val="none" w:sz="0" w:space="0" w:color="auto"/>
            <w:left w:val="none" w:sz="0" w:space="0" w:color="auto"/>
            <w:bottom w:val="none" w:sz="0" w:space="0" w:color="auto"/>
            <w:right w:val="none" w:sz="0" w:space="0" w:color="auto"/>
          </w:divBdr>
        </w:div>
      </w:divsChild>
    </w:div>
    <w:div w:id="1698234430">
      <w:bodyDiv w:val="1"/>
      <w:marLeft w:val="0"/>
      <w:marRight w:val="0"/>
      <w:marTop w:val="0"/>
      <w:marBottom w:val="0"/>
      <w:divBdr>
        <w:top w:val="none" w:sz="0" w:space="0" w:color="auto"/>
        <w:left w:val="none" w:sz="0" w:space="0" w:color="auto"/>
        <w:bottom w:val="none" w:sz="0" w:space="0" w:color="auto"/>
        <w:right w:val="none" w:sz="0" w:space="0" w:color="auto"/>
      </w:divBdr>
      <w:divsChild>
        <w:div w:id="242839140">
          <w:marLeft w:val="432"/>
          <w:marRight w:val="0"/>
          <w:marTop w:val="115"/>
          <w:marBottom w:val="0"/>
          <w:divBdr>
            <w:top w:val="none" w:sz="0" w:space="0" w:color="auto"/>
            <w:left w:val="none" w:sz="0" w:space="0" w:color="auto"/>
            <w:bottom w:val="none" w:sz="0" w:space="0" w:color="auto"/>
            <w:right w:val="none" w:sz="0" w:space="0" w:color="auto"/>
          </w:divBdr>
        </w:div>
        <w:div w:id="345450084">
          <w:marLeft w:val="432"/>
          <w:marRight w:val="0"/>
          <w:marTop w:val="115"/>
          <w:marBottom w:val="0"/>
          <w:divBdr>
            <w:top w:val="none" w:sz="0" w:space="0" w:color="auto"/>
            <w:left w:val="none" w:sz="0" w:space="0" w:color="auto"/>
            <w:bottom w:val="none" w:sz="0" w:space="0" w:color="auto"/>
            <w:right w:val="none" w:sz="0" w:space="0" w:color="auto"/>
          </w:divBdr>
        </w:div>
        <w:div w:id="473640892">
          <w:marLeft w:val="432"/>
          <w:marRight w:val="0"/>
          <w:marTop w:val="115"/>
          <w:marBottom w:val="0"/>
          <w:divBdr>
            <w:top w:val="none" w:sz="0" w:space="0" w:color="auto"/>
            <w:left w:val="none" w:sz="0" w:space="0" w:color="auto"/>
            <w:bottom w:val="none" w:sz="0" w:space="0" w:color="auto"/>
            <w:right w:val="none" w:sz="0" w:space="0" w:color="auto"/>
          </w:divBdr>
        </w:div>
        <w:div w:id="72825272">
          <w:marLeft w:val="432"/>
          <w:marRight w:val="0"/>
          <w:marTop w:val="115"/>
          <w:marBottom w:val="0"/>
          <w:divBdr>
            <w:top w:val="none" w:sz="0" w:space="0" w:color="auto"/>
            <w:left w:val="none" w:sz="0" w:space="0" w:color="auto"/>
            <w:bottom w:val="none" w:sz="0" w:space="0" w:color="auto"/>
            <w:right w:val="none" w:sz="0" w:space="0" w:color="auto"/>
          </w:divBdr>
        </w:div>
        <w:div w:id="933053723">
          <w:marLeft w:val="432"/>
          <w:marRight w:val="0"/>
          <w:marTop w:val="115"/>
          <w:marBottom w:val="0"/>
          <w:divBdr>
            <w:top w:val="none" w:sz="0" w:space="0" w:color="auto"/>
            <w:left w:val="none" w:sz="0" w:space="0" w:color="auto"/>
            <w:bottom w:val="none" w:sz="0" w:space="0" w:color="auto"/>
            <w:right w:val="none" w:sz="0" w:space="0" w:color="auto"/>
          </w:divBdr>
        </w:div>
        <w:div w:id="730544360">
          <w:marLeft w:val="432"/>
          <w:marRight w:val="0"/>
          <w:marTop w:val="115"/>
          <w:marBottom w:val="0"/>
          <w:divBdr>
            <w:top w:val="none" w:sz="0" w:space="0" w:color="auto"/>
            <w:left w:val="none" w:sz="0" w:space="0" w:color="auto"/>
            <w:bottom w:val="none" w:sz="0" w:space="0" w:color="auto"/>
            <w:right w:val="none" w:sz="0" w:space="0" w:color="auto"/>
          </w:divBdr>
        </w:div>
        <w:div w:id="1880629113">
          <w:marLeft w:val="432"/>
          <w:marRight w:val="0"/>
          <w:marTop w:val="115"/>
          <w:marBottom w:val="0"/>
          <w:divBdr>
            <w:top w:val="none" w:sz="0" w:space="0" w:color="auto"/>
            <w:left w:val="none" w:sz="0" w:space="0" w:color="auto"/>
            <w:bottom w:val="none" w:sz="0" w:space="0" w:color="auto"/>
            <w:right w:val="none" w:sz="0" w:space="0" w:color="auto"/>
          </w:divBdr>
        </w:div>
        <w:div w:id="1406608379">
          <w:marLeft w:val="432"/>
          <w:marRight w:val="0"/>
          <w:marTop w:val="115"/>
          <w:marBottom w:val="0"/>
          <w:divBdr>
            <w:top w:val="none" w:sz="0" w:space="0" w:color="auto"/>
            <w:left w:val="none" w:sz="0" w:space="0" w:color="auto"/>
            <w:bottom w:val="none" w:sz="0" w:space="0" w:color="auto"/>
            <w:right w:val="none" w:sz="0" w:space="0" w:color="auto"/>
          </w:divBdr>
        </w:div>
      </w:divsChild>
    </w:div>
    <w:div w:id="1735082815">
      <w:bodyDiv w:val="1"/>
      <w:marLeft w:val="0"/>
      <w:marRight w:val="0"/>
      <w:marTop w:val="0"/>
      <w:marBottom w:val="0"/>
      <w:divBdr>
        <w:top w:val="none" w:sz="0" w:space="0" w:color="auto"/>
        <w:left w:val="none" w:sz="0" w:space="0" w:color="auto"/>
        <w:bottom w:val="none" w:sz="0" w:space="0" w:color="auto"/>
        <w:right w:val="none" w:sz="0" w:space="0" w:color="auto"/>
      </w:divBdr>
      <w:divsChild>
        <w:div w:id="851339711">
          <w:marLeft w:val="432"/>
          <w:marRight w:val="0"/>
          <w:marTop w:val="125"/>
          <w:marBottom w:val="0"/>
          <w:divBdr>
            <w:top w:val="none" w:sz="0" w:space="0" w:color="auto"/>
            <w:left w:val="none" w:sz="0" w:space="0" w:color="auto"/>
            <w:bottom w:val="none" w:sz="0" w:space="0" w:color="auto"/>
            <w:right w:val="none" w:sz="0" w:space="0" w:color="auto"/>
          </w:divBdr>
        </w:div>
        <w:div w:id="1491215988">
          <w:marLeft w:val="1008"/>
          <w:marRight w:val="0"/>
          <w:marTop w:val="115"/>
          <w:marBottom w:val="0"/>
          <w:divBdr>
            <w:top w:val="none" w:sz="0" w:space="0" w:color="auto"/>
            <w:left w:val="none" w:sz="0" w:space="0" w:color="auto"/>
            <w:bottom w:val="none" w:sz="0" w:space="0" w:color="auto"/>
            <w:right w:val="none" w:sz="0" w:space="0" w:color="auto"/>
          </w:divBdr>
        </w:div>
        <w:div w:id="137303494">
          <w:marLeft w:val="1008"/>
          <w:marRight w:val="0"/>
          <w:marTop w:val="115"/>
          <w:marBottom w:val="0"/>
          <w:divBdr>
            <w:top w:val="none" w:sz="0" w:space="0" w:color="auto"/>
            <w:left w:val="none" w:sz="0" w:space="0" w:color="auto"/>
            <w:bottom w:val="none" w:sz="0" w:space="0" w:color="auto"/>
            <w:right w:val="none" w:sz="0" w:space="0" w:color="auto"/>
          </w:divBdr>
        </w:div>
        <w:div w:id="1469205423">
          <w:marLeft w:val="1008"/>
          <w:marRight w:val="0"/>
          <w:marTop w:val="115"/>
          <w:marBottom w:val="0"/>
          <w:divBdr>
            <w:top w:val="none" w:sz="0" w:space="0" w:color="auto"/>
            <w:left w:val="none" w:sz="0" w:space="0" w:color="auto"/>
            <w:bottom w:val="none" w:sz="0" w:space="0" w:color="auto"/>
            <w:right w:val="none" w:sz="0" w:space="0" w:color="auto"/>
          </w:divBdr>
        </w:div>
        <w:div w:id="862325560">
          <w:marLeft w:val="1008"/>
          <w:marRight w:val="0"/>
          <w:marTop w:val="115"/>
          <w:marBottom w:val="0"/>
          <w:divBdr>
            <w:top w:val="none" w:sz="0" w:space="0" w:color="auto"/>
            <w:left w:val="none" w:sz="0" w:space="0" w:color="auto"/>
            <w:bottom w:val="none" w:sz="0" w:space="0" w:color="auto"/>
            <w:right w:val="none" w:sz="0" w:space="0" w:color="auto"/>
          </w:divBdr>
        </w:div>
      </w:divsChild>
    </w:div>
    <w:div w:id="1941253649">
      <w:bodyDiv w:val="1"/>
      <w:marLeft w:val="0"/>
      <w:marRight w:val="0"/>
      <w:marTop w:val="0"/>
      <w:marBottom w:val="0"/>
      <w:divBdr>
        <w:top w:val="none" w:sz="0" w:space="0" w:color="auto"/>
        <w:left w:val="none" w:sz="0" w:space="0" w:color="auto"/>
        <w:bottom w:val="none" w:sz="0" w:space="0" w:color="auto"/>
        <w:right w:val="none" w:sz="0" w:space="0" w:color="auto"/>
      </w:divBdr>
      <w:divsChild>
        <w:div w:id="1718431168">
          <w:marLeft w:val="432"/>
          <w:marRight w:val="0"/>
          <w:marTop w:val="134"/>
          <w:marBottom w:val="0"/>
          <w:divBdr>
            <w:top w:val="none" w:sz="0" w:space="0" w:color="auto"/>
            <w:left w:val="none" w:sz="0" w:space="0" w:color="auto"/>
            <w:bottom w:val="none" w:sz="0" w:space="0" w:color="auto"/>
            <w:right w:val="none" w:sz="0" w:space="0" w:color="auto"/>
          </w:divBdr>
        </w:div>
        <w:div w:id="1859736065">
          <w:marLeft w:val="1008"/>
          <w:marRight w:val="0"/>
          <w:marTop w:val="115"/>
          <w:marBottom w:val="0"/>
          <w:divBdr>
            <w:top w:val="none" w:sz="0" w:space="0" w:color="auto"/>
            <w:left w:val="none" w:sz="0" w:space="0" w:color="auto"/>
            <w:bottom w:val="none" w:sz="0" w:space="0" w:color="auto"/>
            <w:right w:val="none" w:sz="0" w:space="0" w:color="auto"/>
          </w:divBdr>
        </w:div>
        <w:div w:id="1191646329">
          <w:marLeft w:val="1008"/>
          <w:marRight w:val="0"/>
          <w:marTop w:val="115"/>
          <w:marBottom w:val="0"/>
          <w:divBdr>
            <w:top w:val="none" w:sz="0" w:space="0" w:color="auto"/>
            <w:left w:val="none" w:sz="0" w:space="0" w:color="auto"/>
            <w:bottom w:val="none" w:sz="0" w:space="0" w:color="auto"/>
            <w:right w:val="none" w:sz="0" w:space="0" w:color="auto"/>
          </w:divBdr>
        </w:div>
      </w:divsChild>
    </w:div>
    <w:div w:id="1999454703">
      <w:bodyDiv w:val="1"/>
      <w:marLeft w:val="0"/>
      <w:marRight w:val="0"/>
      <w:marTop w:val="0"/>
      <w:marBottom w:val="0"/>
      <w:divBdr>
        <w:top w:val="none" w:sz="0" w:space="0" w:color="auto"/>
        <w:left w:val="none" w:sz="0" w:space="0" w:color="auto"/>
        <w:bottom w:val="none" w:sz="0" w:space="0" w:color="auto"/>
        <w:right w:val="none" w:sz="0" w:space="0" w:color="auto"/>
      </w:divBdr>
      <w:divsChild>
        <w:div w:id="2096776707">
          <w:marLeft w:val="432"/>
          <w:marRight w:val="0"/>
          <w:marTop w:val="125"/>
          <w:marBottom w:val="0"/>
          <w:divBdr>
            <w:top w:val="none" w:sz="0" w:space="0" w:color="auto"/>
            <w:left w:val="none" w:sz="0" w:space="0" w:color="auto"/>
            <w:bottom w:val="none" w:sz="0" w:space="0" w:color="auto"/>
            <w:right w:val="none" w:sz="0" w:space="0" w:color="auto"/>
          </w:divBdr>
        </w:div>
        <w:div w:id="269094609">
          <w:marLeft w:val="432"/>
          <w:marRight w:val="0"/>
          <w:marTop w:val="125"/>
          <w:marBottom w:val="0"/>
          <w:divBdr>
            <w:top w:val="none" w:sz="0" w:space="0" w:color="auto"/>
            <w:left w:val="none" w:sz="0" w:space="0" w:color="auto"/>
            <w:bottom w:val="none" w:sz="0" w:space="0" w:color="auto"/>
            <w:right w:val="none" w:sz="0" w:space="0" w:color="auto"/>
          </w:divBdr>
        </w:div>
      </w:divsChild>
    </w:div>
    <w:div w:id="2005670436">
      <w:bodyDiv w:val="1"/>
      <w:marLeft w:val="0"/>
      <w:marRight w:val="0"/>
      <w:marTop w:val="0"/>
      <w:marBottom w:val="0"/>
      <w:divBdr>
        <w:top w:val="none" w:sz="0" w:space="0" w:color="auto"/>
        <w:left w:val="none" w:sz="0" w:space="0" w:color="auto"/>
        <w:bottom w:val="none" w:sz="0" w:space="0" w:color="auto"/>
        <w:right w:val="none" w:sz="0" w:space="0" w:color="auto"/>
      </w:divBdr>
      <w:divsChild>
        <w:div w:id="1597208260">
          <w:marLeft w:val="432"/>
          <w:marRight w:val="0"/>
          <w:marTop w:val="134"/>
          <w:marBottom w:val="0"/>
          <w:divBdr>
            <w:top w:val="none" w:sz="0" w:space="0" w:color="auto"/>
            <w:left w:val="none" w:sz="0" w:space="0" w:color="auto"/>
            <w:bottom w:val="none" w:sz="0" w:space="0" w:color="auto"/>
            <w:right w:val="none" w:sz="0" w:space="0" w:color="auto"/>
          </w:divBdr>
        </w:div>
        <w:div w:id="1857884265">
          <w:marLeft w:val="1008"/>
          <w:marRight w:val="0"/>
          <w:marTop w:val="115"/>
          <w:marBottom w:val="0"/>
          <w:divBdr>
            <w:top w:val="none" w:sz="0" w:space="0" w:color="auto"/>
            <w:left w:val="none" w:sz="0" w:space="0" w:color="auto"/>
            <w:bottom w:val="none" w:sz="0" w:space="0" w:color="auto"/>
            <w:right w:val="none" w:sz="0" w:space="0" w:color="auto"/>
          </w:divBdr>
        </w:div>
        <w:div w:id="2000574644">
          <w:marLeft w:val="1008"/>
          <w:marRight w:val="0"/>
          <w:marTop w:val="115"/>
          <w:marBottom w:val="0"/>
          <w:divBdr>
            <w:top w:val="none" w:sz="0" w:space="0" w:color="auto"/>
            <w:left w:val="none" w:sz="0" w:space="0" w:color="auto"/>
            <w:bottom w:val="none" w:sz="0" w:space="0" w:color="auto"/>
            <w:right w:val="none" w:sz="0" w:space="0" w:color="auto"/>
          </w:divBdr>
        </w:div>
        <w:div w:id="2140103473">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ronica.Salas@ride.ri.gov"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lavia.MoleaBaker@ride.ri.go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klein@ride.ri.gov"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f.hhs.gov/sites/default/files/ecd/dll_policy_statemen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E41AFAE1395442BDFB88E587FBB80F" ma:contentTypeVersion="12" ma:contentTypeDescription="Create a new document." ma:contentTypeScope="" ma:versionID="70fc0b42f66c28e2ccd098fb4d70e29b">
  <xsd:schema xmlns:xsd="http://www.w3.org/2001/XMLSchema" xmlns:xs="http://www.w3.org/2001/XMLSchema" xmlns:p="http://schemas.microsoft.com/office/2006/metadata/properties" xmlns:ns3="23df3814-6f62-4215-ae23-4fa231a6ec59" xmlns:ns4="b55cc359-510e-4af2-81bb-0b240aecdefd" targetNamespace="http://schemas.microsoft.com/office/2006/metadata/properties" ma:root="true" ma:fieldsID="906c1a9d148cfe5219148784b933b444" ns3:_="" ns4:_="">
    <xsd:import namespace="23df3814-6f62-4215-ae23-4fa231a6ec59"/>
    <xsd:import namespace="b55cc359-510e-4af2-81bb-0b240aecde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f3814-6f62-4215-ae23-4fa231a6ec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cc359-510e-4af2-81bb-0b240aecdef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93AC3-4E1C-4FE0-9190-9A37037944A0}">
  <ds:schemaRefs>
    <ds:schemaRef ds:uri="http://schemas.microsoft.com/office/infopath/2007/PartnerControls"/>
    <ds:schemaRef ds:uri="http://schemas.openxmlformats.org/package/2006/metadata/core-properties"/>
    <ds:schemaRef ds:uri="http://purl.org/dc/elements/1.1/"/>
    <ds:schemaRef ds:uri="23df3814-6f62-4215-ae23-4fa231a6ec59"/>
    <ds:schemaRef ds:uri="http://schemas.microsoft.com/office/2006/documentManagement/types"/>
    <ds:schemaRef ds:uri="http://purl.org/dc/dcmitype/"/>
    <ds:schemaRef ds:uri="http://purl.org/dc/terms/"/>
    <ds:schemaRef ds:uri="http://schemas.microsoft.com/office/2006/metadata/properties"/>
    <ds:schemaRef ds:uri="b55cc359-510e-4af2-81bb-0b240aecdefd"/>
    <ds:schemaRef ds:uri="http://www.w3.org/XML/1998/namespace"/>
  </ds:schemaRefs>
</ds:datastoreItem>
</file>

<file path=customXml/itemProps2.xml><?xml version="1.0" encoding="utf-8"?>
<ds:datastoreItem xmlns:ds="http://schemas.openxmlformats.org/officeDocument/2006/customXml" ds:itemID="{7765A2A7-64A7-4D5C-81FA-14397D90E368}">
  <ds:schemaRefs>
    <ds:schemaRef ds:uri="http://schemas.microsoft.com/sharepoint/v3/contenttype/forms"/>
  </ds:schemaRefs>
</ds:datastoreItem>
</file>

<file path=customXml/itemProps3.xml><?xml version="1.0" encoding="utf-8"?>
<ds:datastoreItem xmlns:ds="http://schemas.openxmlformats.org/officeDocument/2006/customXml" ds:itemID="{936E802B-4AF4-4775-A662-AC167E26A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f3814-6f62-4215-ae23-4fa231a6ec59"/>
    <ds:schemaRef ds:uri="b55cc359-510e-4af2-81bb-0b240aecd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B6B33-1C56-461D-996A-5FAD0EF6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3599</Words>
  <Characters>20517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TITLE III Application Instructions 2020 – 2021</vt:lpstr>
    </vt:vector>
  </TitlesOfParts>
  <Company>Microsoft</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III Application Instructions 2021 – 2022</dc:title>
  <dc:subject>LANGUAGE INSTRUCTION for English Language Learners</dc:subject>
  <dc:creator>Patricia Morris</dc:creator>
  <cp:lastModifiedBy>Klein, Emily</cp:lastModifiedBy>
  <cp:revision>4</cp:revision>
  <cp:lastPrinted>2019-04-09T14:05:00Z</cp:lastPrinted>
  <dcterms:created xsi:type="dcterms:W3CDTF">2021-05-06T19:16:00Z</dcterms:created>
  <dcterms:modified xsi:type="dcterms:W3CDTF">2021-05-24T17:17:00Z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0x01010041E41AFAE1395442BDFB88E587FBB80F</vt:lpwstr>
  </property>
</Properties>
</file>