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5D6" w:rsidRPr="005045D6" w:rsidRDefault="005045D6" w:rsidP="005045D6">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rsidR="00447849" w:rsidRDefault="005045D6" w:rsidP="005045D6">
      <w:pPr>
        <w:autoSpaceDE w:val="0"/>
        <w:autoSpaceDN w:val="0"/>
        <w:adjustRightInd w:val="0"/>
        <w:spacing w:after="0" w:line="240" w:lineRule="auto"/>
        <w:jc w:val="center"/>
        <w:rPr>
          <w:rFonts w:cstheme="minorHAnsi"/>
          <w:b/>
          <w:bCs/>
          <w:color w:val="244061" w:themeColor="accent1" w:themeShade="80"/>
          <w:sz w:val="32"/>
          <w:szCs w:val="32"/>
        </w:rPr>
      </w:pPr>
      <w:r w:rsidRPr="008206A2">
        <w:rPr>
          <w:rFonts w:cstheme="minorHAnsi"/>
          <w:color w:val="244061" w:themeColor="accent1" w:themeShade="80"/>
          <w:sz w:val="32"/>
          <w:szCs w:val="32"/>
        </w:rPr>
        <w:t xml:space="preserve"> </w:t>
      </w:r>
      <w:r w:rsidRPr="008206A2">
        <w:rPr>
          <w:rFonts w:cstheme="minorHAnsi"/>
          <w:b/>
          <w:bCs/>
          <w:color w:val="244061" w:themeColor="accent1" w:themeShade="80"/>
          <w:sz w:val="32"/>
          <w:szCs w:val="32"/>
        </w:rPr>
        <w:t xml:space="preserve">Frequently Asked Questions </w:t>
      </w:r>
    </w:p>
    <w:p w:rsidR="005045D6" w:rsidRPr="008206A2" w:rsidRDefault="005045D6" w:rsidP="005045D6">
      <w:pPr>
        <w:autoSpaceDE w:val="0"/>
        <w:autoSpaceDN w:val="0"/>
        <w:adjustRightInd w:val="0"/>
        <w:spacing w:after="0" w:line="240" w:lineRule="auto"/>
        <w:jc w:val="center"/>
        <w:rPr>
          <w:rFonts w:cstheme="minorHAnsi"/>
          <w:b/>
          <w:bCs/>
          <w:color w:val="244061" w:themeColor="accent1" w:themeShade="80"/>
          <w:sz w:val="32"/>
          <w:szCs w:val="32"/>
        </w:rPr>
      </w:pPr>
      <w:r w:rsidRPr="008206A2">
        <w:rPr>
          <w:rFonts w:cstheme="minorHAnsi"/>
          <w:b/>
          <w:bCs/>
          <w:color w:val="244061" w:themeColor="accent1" w:themeShade="80"/>
          <w:sz w:val="32"/>
          <w:szCs w:val="32"/>
        </w:rPr>
        <w:t>Fund Raising</w:t>
      </w:r>
      <w:r w:rsidR="00447849">
        <w:rPr>
          <w:rFonts w:cstheme="minorHAnsi"/>
          <w:b/>
          <w:bCs/>
          <w:color w:val="244061" w:themeColor="accent1" w:themeShade="80"/>
          <w:sz w:val="32"/>
          <w:szCs w:val="32"/>
        </w:rPr>
        <w:t xml:space="preserve"> and Adult Education Grants</w:t>
      </w:r>
      <w:r w:rsidRPr="008206A2">
        <w:rPr>
          <w:rFonts w:cstheme="minorHAnsi"/>
          <w:b/>
          <w:bCs/>
          <w:color w:val="244061" w:themeColor="accent1" w:themeShade="80"/>
          <w:sz w:val="32"/>
          <w:szCs w:val="32"/>
        </w:rPr>
        <w:t xml:space="preserve"> </w:t>
      </w:r>
    </w:p>
    <w:p w:rsidR="005045D6" w:rsidRDefault="005045D6" w:rsidP="005045D6">
      <w:pPr>
        <w:autoSpaceDE w:val="0"/>
        <w:autoSpaceDN w:val="0"/>
        <w:adjustRightInd w:val="0"/>
        <w:spacing w:after="0" w:line="240" w:lineRule="auto"/>
        <w:jc w:val="center"/>
        <w:rPr>
          <w:rFonts w:cstheme="minorHAnsi"/>
          <w:b/>
          <w:bCs/>
          <w:color w:val="000000"/>
          <w:sz w:val="24"/>
          <w:szCs w:val="24"/>
        </w:rPr>
      </w:pPr>
    </w:p>
    <w:p w:rsidR="001D1959" w:rsidRPr="001D1959" w:rsidRDefault="001D1959" w:rsidP="001D1959">
      <w:pPr>
        <w:autoSpaceDE w:val="0"/>
        <w:autoSpaceDN w:val="0"/>
        <w:adjustRightInd w:val="0"/>
        <w:spacing w:after="0" w:line="240" w:lineRule="auto"/>
        <w:rPr>
          <w:rFonts w:ascii="Times New Roman" w:hAnsi="Times New Roman" w:cs="Times New Roman"/>
          <w:color w:val="000000"/>
          <w:sz w:val="24"/>
          <w:szCs w:val="24"/>
        </w:rPr>
      </w:pPr>
    </w:p>
    <w:p w:rsidR="001D1959" w:rsidRPr="001D1959" w:rsidRDefault="001D1959" w:rsidP="001D1959">
      <w:pPr>
        <w:autoSpaceDE w:val="0"/>
        <w:autoSpaceDN w:val="0"/>
        <w:adjustRightInd w:val="0"/>
        <w:spacing w:after="0" w:line="240" w:lineRule="auto"/>
        <w:rPr>
          <w:rFonts w:cstheme="minorHAnsi"/>
          <w:color w:val="000000"/>
          <w:sz w:val="24"/>
          <w:szCs w:val="24"/>
        </w:rPr>
      </w:pPr>
      <w:r w:rsidRPr="001D1959">
        <w:rPr>
          <w:rFonts w:cstheme="minorHAnsi"/>
          <w:color w:val="000000"/>
          <w:sz w:val="24"/>
          <w:szCs w:val="24"/>
        </w:rPr>
        <w:t xml:space="preserve"> </w:t>
      </w:r>
      <w:r w:rsidRPr="001D1959">
        <w:rPr>
          <w:rFonts w:cstheme="minorHAnsi"/>
          <w:b/>
          <w:bCs/>
          <w:color w:val="000000"/>
          <w:sz w:val="24"/>
          <w:szCs w:val="24"/>
          <w:u w:val="single"/>
        </w:rPr>
        <w:t xml:space="preserve">BACKGROUND </w:t>
      </w:r>
    </w:p>
    <w:p w:rsidR="001D1959" w:rsidRDefault="001D1959" w:rsidP="001D1959">
      <w:pPr>
        <w:autoSpaceDE w:val="0"/>
        <w:autoSpaceDN w:val="0"/>
        <w:adjustRightInd w:val="0"/>
        <w:spacing w:after="0" w:line="240" w:lineRule="auto"/>
        <w:ind w:left="360" w:hanging="360"/>
        <w:rPr>
          <w:rFonts w:ascii="Times New Roman" w:hAnsi="Times New Roman" w:cs="Times New Roman"/>
          <w:b/>
          <w:bCs/>
          <w:i/>
          <w:iCs/>
          <w:color w:val="000000"/>
          <w:sz w:val="23"/>
          <w:szCs w:val="23"/>
        </w:rPr>
      </w:pPr>
    </w:p>
    <w:p w:rsidR="001D1959" w:rsidRPr="001D1959" w:rsidRDefault="001D1959" w:rsidP="001D1959">
      <w:pPr>
        <w:autoSpaceDE w:val="0"/>
        <w:autoSpaceDN w:val="0"/>
        <w:adjustRightInd w:val="0"/>
        <w:spacing w:after="0" w:line="240" w:lineRule="auto"/>
        <w:ind w:left="360"/>
        <w:rPr>
          <w:rFonts w:cstheme="minorHAnsi"/>
          <w:color w:val="000000"/>
          <w:sz w:val="24"/>
          <w:szCs w:val="24"/>
        </w:rPr>
      </w:pPr>
      <w:r w:rsidRPr="001D1959">
        <w:rPr>
          <w:rFonts w:cstheme="minorHAnsi"/>
          <w:color w:val="000000"/>
          <w:sz w:val="24"/>
          <w:szCs w:val="24"/>
        </w:rPr>
        <w:t xml:space="preserve">RIDE-funded adult education programs must follow all applicable OMB Cost Principle circulars: </w:t>
      </w:r>
    </w:p>
    <w:p w:rsidR="001D1959" w:rsidRPr="001D1959" w:rsidRDefault="001D1959" w:rsidP="001D1959">
      <w:pPr>
        <w:numPr>
          <w:ilvl w:val="0"/>
          <w:numId w:val="7"/>
        </w:numPr>
        <w:autoSpaceDE w:val="0"/>
        <w:autoSpaceDN w:val="0"/>
        <w:adjustRightInd w:val="0"/>
        <w:spacing w:after="0" w:line="240" w:lineRule="auto"/>
        <w:rPr>
          <w:rFonts w:cstheme="minorHAnsi"/>
          <w:color w:val="000000"/>
          <w:sz w:val="24"/>
          <w:szCs w:val="24"/>
        </w:rPr>
      </w:pPr>
      <w:r w:rsidRPr="001D1959">
        <w:rPr>
          <w:rFonts w:cstheme="minorHAnsi"/>
          <w:color w:val="0000FF"/>
          <w:sz w:val="24"/>
          <w:szCs w:val="24"/>
        </w:rPr>
        <w:t xml:space="preserve">OMB Circular A-87 </w:t>
      </w:r>
      <w:r w:rsidRPr="001D1959">
        <w:rPr>
          <w:rFonts w:cstheme="minorHAnsi"/>
          <w:color w:val="000000"/>
          <w:sz w:val="24"/>
          <w:szCs w:val="24"/>
        </w:rPr>
        <w:t>for State, Local, and Indian Tribal Governments [</w:t>
      </w:r>
      <w:r w:rsidRPr="001D1959">
        <w:rPr>
          <w:rFonts w:cstheme="minorHAnsi"/>
          <w:color w:val="0000FF"/>
          <w:sz w:val="24"/>
          <w:szCs w:val="24"/>
        </w:rPr>
        <w:t>2 CFR, Part 225</w:t>
      </w:r>
      <w:r w:rsidRPr="001D1959">
        <w:rPr>
          <w:rFonts w:cstheme="minorHAnsi"/>
          <w:color w:val="000000"/>
          <w:sz w:val="24"/>
          <w:szCs w:val="24"/>
        </w:rPr>
        <w:t xml:space="preserve">] </w:t>
      </w:r>
    </w:p>
    <w:p w:rsidR="001D1959" w:rsidRPr="001D1959" w:rsidRDefault="001D1959" w:rsidP="001D1959">
      <w:pPr>
        <w:numPr>
          <w:ilvl w:val="0"/>
          <w:numId w:val="7"/>
        </w:numPr>
        <w:autoSpaceDE w:val="0"/>
        <w:autoSpaceDN w:val="0"/>
        <w:adjustRightInd w:val="0"/>
        <w:spacing w:after="0" w:line="240" w:lineRule="auto"/>
        <w:rPr>
          <w:rFonts w:cstheme="minorHAnsi"/>
          <w:color w:val="000000"/>
          <w:sz w:val="24"/>
          <w:szCs w:val="24"/>
        </w:rPr>
      </w:pPr>
      <w:r w:rsidRPr="001D1959">
        <w:rPr>
          <w:rFonts w:cstheme="minorHAnsi"/>
          <w:color w:val="0000FF"/>
          <w:sz w:val="24"/>
          <w:szCs w:val="24"/>
        </w:rPr>
        <w:t xml:space="preserve">OMB Circular A-122 </w:t>
      </w:r>
      <w:r w:rsidRPr="001D1959">
        <w:rPr>
          <w:rFonts w:cstheme="minorHAnsi"/>
          <w:color w:val="000000"/>
          <w:sz w:val="24"/>
          <w:szCs w:val="24"/>
        </w:rPr>
        <w:t>for Nonprofit Organizations [</w:t>
      </w:r>
      <w:r w:rsidRPr="001D1959">
        <w:rPr>
          <w:rFonts w:cstheme="minorHAnsi"/>
          <w:color w:val="0000FF"/>
          <w:sz w:val="24"/>
          <w:szCs w:val="24"/>
        </w:rPr>
        <w:t>2 CFR, Part 230</w:t>
      </w:r>
      <w:r w:rsidRPr="001D1959">
        <w:rPr>
          <w:rFonts w:cstheme="minorHAnsi"/>
          <w:color w:val="000000"/>
          <w:sz w:val="24"/>
          <w:szCs w:val="24"/>
        </w:rPr>
        <w:t xml:space="preserve">] </w:t>
      </w:r>
    </w:p>
    <w:p w:rsidR="001D1959" w:rsidRPr="001D1959" w:rsidRDefault="001D1959" w:rsidP="001D1959">
      <w:pPr>
        <w:numPr>
          <w:ilvl w:val="0"/>
          <w:numId w:val="7"/>
        </w:numPr>
        <w:autoSpaceDE w:val="0"/>
        <w:autoSpaceDN w:val="0"/>
        <w:adjustRightInd w:val="0"/>
        <w:spacing w:after="0" w:line="240" w:lineRule="auto"/>
        <w:rPr>
          <w:rFonts w:cstheme="minorHAnsi"/>
          <w:color w:val="000000"/>
          <w:sz w:val="24"/>
          <w:szCs w:val="24"/>
        </w:rPr>
      </w:pPr>
      <w:r w:rsidRPr="001D1959">
        <w:rPr>
          <w:rFonts w:cstheme="minorHAnsi"/>
          <w:color w:val="0000FF"/>
          <w:sz w:val="24"/>
          <w:szCs w:val="24"/>
        </w:rPr>
        <w:t xml:space="preserve">OMB Circular A-21 </w:t>
      </w:r>
      <w:r w:rsidRPr="001D1959">
        <w:rPr>
          <w:rFonts w:cstheme="minorHAnsi"/>
          <w:color w:val="000000"/>
          <w:sz w:val="24"/>
          <w:szCs w:val="24"/>
        </w:rPr>
        <w:t>for Educational Institutions [</w:t>
      </w:r>
      <w:r w:rsidRPr="001D1959">
        <w:rPr>
          <w:rFonts w:cstheme="minorHAnsi"/>
          <w:color w:val="0000FF"/>
          <w:sz w:val="24"/>
          <w:szCs w:val="24"/>
        </w:rPr>
        <w:t>2 CFR, Part 220</w:t>
      </w:r>
      <w:r w:rsidRPr="001D1959">
        <w:rPr>
          <w:rFonts w:cstheme="minorHAnsi"/>
          <w:color w:val="000000"/>
          <w:sz w:val="24"/>
          <w:szCs w:val="24"/>
        </w:rPr>
        <w:t xml:space="preserve">] </w:t>
      </w:r>
    </w:p>
    <w:p w:rsidR="001D1959" w:rsidRPr="001D1959" w:rsidRDefault="001D1959" w:rsidP="001D1959">
      <w:pPr>
        <w:autoSpaceDE w:val="0"/>
        <w:autoSpaceDN w:val="0"/>
        <w:adjustRightInd w:val="0"/>
        <w:spacing w:after="0" w:line="240" w:lineRule="auto"/>
        <w:rPr>
          <w:rFonts w:cstheme="minorHAnsi"/>
          <w:color w:val="000000"/>
          <w:sz w:val="24"/>
          <w:szCs w:val="24"/>
        </w:rPr>
      </w:pPr>
    </w:p>
    <w:p w:rsidR="001D1959" w:rsidRPr="001D1959" w:rsidRDefault="001D1959" w:rsidP="001D1959">
      <w:pPr>
        <w:autoSpaceDE w:val="0"/>
        <w:autoSpaceDN w:val="0"/>
        <w:adjustRightInd w:val="0"/>
        <w:spacing w:after="0" w:line="240" w:lineRule="auto"/>
        <w:ind w:left="360"/>
        <w:rPr>
          <w:rFonts w:cstheme="minorHAnsi"/>
          <w:color w:val="000000"/>
          <w:sz w:val="24"/>
          <w:szCs w:val="24"/>
        </w:rPr>
      </w:pPr>
      <w:r w:rsidRPr="001D1959">
        <w:rPr>
          <w:rFonts w:cstheme="minorHAnsi"/>
          <w:color w:val="000000"/>
          <w:sz w:val="24"/>
          <w:szCs w:val="24"/>
        </w:rPr>
        <w:t xml:space="preserve">These OMB Cost Principles apply to grant programs across the Federal Government and </w:t>
      </w:r>
    </w:p>
    <w:p w:rsidR="001D1959" w:rsidRPr="001D1959" w:rsidRDefault="001D1959" w:rsidP="001D1959">
      <w:pPr>
        <w:autoSpaceDE w:val="0"/>
        <w:autoSpaceDN w:val="0"/>
        <w:adjustRightInd w:val="0"/>
        <w:spacing w:after="0" w:line="240" w:lineRule="auto"/>
        <w:ind w:left="360"/>
        <w:rPr>
          <w:rFonts w:cstheme="minorHAnsi"/>
          <w:color w:val="000000"/>
          <w:sz w:val="24"/>
          <w:szCs w:val="24"/>
        </w:rPr>
      </w:pPr>
      <w:r w:rsidRPr="001D1959">
        <w:rPr>
          <w:rFonts w:cstheme="minorHAnsi"/>
          <w:color w:val="000000"/>
          <w:sz w:val="24"/>
          <w:szCs w:val="24"/>
        </w:rPr>
        <w:t xml:space="preserve">define the type of costs that grantees may include on a Financial Status Report (FSR) as costs being charged to a federally funded grant. The cost principles implement government-wide decisions on what types of costs may not be included in federal grant-funded programs, or claimed as meeting grant match requirements. </w:t>
      </w:r>
    </w:p>
    <w:p w:rsidR="001D1959" w:rsidRPr="001D1959" w:rsidRDefault="001D1959" w:rsidP="001D1959">
      <w:pPr>
        <w:autoSpaceDE w:val="0"/>
        <w:autoSpaceDN w:val="0"/>
        <w:adjustRightInd w:val="0"/>
        <w:spacing w:after="0" w:line="240" w:lineRule="auto"/>
        <w:ind w:left="360"/>
        <w:rPr>
          <w:rFonts w:cstheme="minorHAnsi"/>
          <w:b/>
          <w:color w:val="000000"/>
          <w:sz w:val="24"/>
          <w:szCs w:val="24"/>
        </w:rPr>
      </w:pPr>
    </w:p>
    <w:p w:rsidR="001D1959" w:rsidRPr="001D1959" w:rsidRDefault="001D1959" w:rsidP="001D1959">
      <w:pPr>
        <w:autoSpaceDE w:val="0"/>
        <w:autoSpaceDN w:val="0"/>
        <w:adjustRightInd w:val="0"/>
        <w:spacing w:after="0" w:line="240" w:lineRule="auto"/>
        <w:ind w:left="360"/>
        <w:rPr>
          <w:rFonts w:cstheme="minorHAnsi"/>
          <w:b/>
          <w:color w:val="000000"/>
          <w:sz w:val="24"/>
          <w:szCs w:val="24"/>
        </w:rPr>
      </w:pPr>
      <w:r w:rsidRPr="001D1959">
        <w:rPr>
          <w:rFonts w:cstheme="minorHAnsi"/>
          <w:b/>
          <w:color w:val="000000"/>
          <w:sz w:val="24"/>
          <w:szCs w:val="24"/>
        </w:rPr>
        <w:t xml:space="preserve">One of the specific types of costs discussed in the Cost Principles is fund raising. </w:t>
      </w:r>
    </w:p>
    <w:p w:rsidR="001D1959" w:rsidRPr="001D1959" w:rsidRDefault="001D1959" w:rsidP="001D1959">
      <w:pPr>
        <w:autoSpaceDE w:val="0"/>
        <w:autoSpaceDN w:val="0"/>
        <w:adjustRightInd w:val="0"/>
        <w:spacing w:after="0" w:line="240" w:lineRule="auto"/>
        <w:ind w:left="360"/>
        <w:rPr>
          <w:rFonts w:cstheme="minorHAnsi"/>
          <w:b/>
          <w:color w:val="000000"/>
          <w:sz w:val="24"/>
          <w:szCs w:val="24"/>
        </w:rPr>
      </w:pPr>
      <w:r w:rsidRPr="001D1959">
        <w:rPr>
          <w:rFonts w:cstheme="minorHAnsi"/>
          <w:b/>
          <w:color w:val="000000"/>
          <w:sz w:val="24"/>
          <w:szCs w:val="24"/>
        </w:rPr>
        <w:t xml:space="preserve">Specifically, the OMB Circulars A-122 and A- 21 do not allow grant funds to be used for the costs of “organized fund raising, including financial campaigns, endowment drives, </w:t>
      </w:r>
    </w:p>
    <w:p w:rsidR="001D1959" w:rsidRPr="001D1959" w:rsidRDefault="001D1959" w:rsidP="001D1959">
      <w:pPr>
        <w:autoSpaceDE w:val="0"/>
        <w:autoSpaceDN w:val="0"/>
        <w:adjustRightInd w:val="0"/>
        <w:spacing w:after="0" w:line="240" w:lineRule="auto"/>
        <w:ind w:left="360"/>
        <w:rPr>
          <w:rFonts w:cstheme="minorHAnsi"/>
          <w:b/>
          <w:color w:val="000000"/>
          <w:sz w:val="24"/>
          <w:szCs w:val="24"/>
        </w:rPr>
      </w:pPr>
      <w:r w:rsidRPr="001D1959">
        <w:rPr>
          <w:rFonts w:cstheme="minorHAnsi"/>
          <w:b/>
          <w:color w:val="000000"/>
          <w:sz w:val="24"/>
          <w:szCs w:val="24"/>
        </w:rPr>
        <w:t xml:space="preserve">solicitation of gifts and bequests, and similar expenses incurred solely to raise capital or </w:t>
      </w:r>
    </w:p>
    <w:p w:rsidR="005045D6" w:rsidRPr="001D1959" w:rsidRDefault="001D1959" w:rsidP="001D1959">
      <w:pPr>
        <w:autoSpaceDE w:val="0"/>
        <w:autoSpaceDN w:val="0"/>
        <w:adjustRightInd w:val="0"/>
        <w:spacing w:after="0" w:line="240" w:lineRule="auto"/>
        <w:ind w:firstLine="360"/>
        <w:rPr>
          <w:rFonts w:cstheme="minorHAnsi"/>
          <w:b/>
          <w:color w:val="000000"/>
          <w:sz w:val="24"/>
          <w:szCs w:val="24"/>
        </w:rPr>
      </w:pPr>
      <w:r w:rsidRPr="001D1959">
        <w:rPr>
          <w:rFonts w:cstheme="minorHAnsi"/>
          <w:b/>
          <w:color w:val="000000"/>
          <w:sz w:val="24"/>
          <w:szCs w:val="24"/>
        </w:rPr>
        <w:t>obtain contributions.” Circular A – 87 has a similar provision.</w:t>
      </w:r>
    </w:p>
    <w:p w:rsidR="00447849" w:rsidRPr="002242CB" w:rsidRDefault="00447849" w:rsidP="006C6208">
      <w:pPr>
        <w:autoSpaceDE w:val="0"/>
        <w:autoSpaceDN w:val="0"/>
        <w:adjustRightInd w:val="0"/>
        <w:spacing w:after="0" w:line="240" w:lineRule="auto"/>
        <w:ind w:left="360" w:hanging="990"/>
        <w:jc w:val="center"/>
        <w:rPr>
          <w:rFonts w:cstheme="minorHAnsi"/>
          <w:color w:val="000000"/>
          <w:sz w:val="28"/>
          <w:szCs w:val="28"/>
        </w:rPr>
      </w:pPr>
    </w:p>
    <w:p w:rsidR="005045D6" w:rsidRDefault="005045D6" w:rsidP="005045D6">
      <w:pPr>
        <w:autoSpaceDE w:val="0"/>
        <w:autoSpaceDN w:val="0"/>
        <w:adjustRightInd w:val="0"/>
        <w:spacing w:after="0" w:line="240" w:lineRule="auto"/>
        <w:rPr>
          <w:rFonts w:cstheme="minorHAnsi"/>
          <w:color w:val="000000"/>
          <w:sz w:val="24"/>
          <w:szCs w:val="24"/>
        </w:rPr>
      </w:pPr>
    </w:p>
    <w:p w:rsidR="005045D6" w:rsidRPr="005045D6" w:rsidRDefault="002242CB" w:rsidP="005045D6">
      <w:pPr>
        <w:autoSpaceDE w:val="0"/>
        <w:autoSpaceDN w:val="0"/>
        <w:adjustRightInd w:val="0"/>
        <w:spacing w:after="0" w:line="240" w:lineRule="auto"/>
        <w:rPr>
          <w:rFonts w:cstheme="minorHAnsi"/>
          <w:b/>
          <w:bCs/>
          <w:i/>
          <w:iCs/>
          <w:color w:val="000000"/>
          <w:sz w:val="24"/>
          <w:szCs w:val="24"/>
        </w:rPr>
      </w:pPr>
      <w:r>
        <w:rPr>
          <w:rFonts w:cstheme="minorHAnsi"/>
          <w:b/>
          <w:bCs/>
          <w:i/>
          <w:iCs/>
          <w:color w:val="000000"/>
          <w:sz w:val="24"/>
          <w:szCs w:val="24"/>
        </w:rPr>
        <w:t>1</w:t>
      </w:r>
      <w:r w:rsidR="005045D6" w:rsidRPr="005045D6">
        <w:rPr>
          <w:rFonts w:cstheme="minorHAnsi"/>
          <w:b/>
          <w:bCs/>
          <w:i/>
          <w:iCs/>
          <w:color w:val="000000"/>
          <w:sz w:val="24"/>
          <w:szCs w:val="24"/>
        </w:rPr>
        <w:t xml:space="preserve">. </w:t>
      </w:r>
      <w:r w:rsidR="005045D6" w:rsidRPr="005045D6">
        <w:rPr>
          <w:rFonts w:cstheme="minorHAnsi"/>
          <w:b/>
          <w:bCs/>
          <w:i/>
          <w:iCs/>
          <w:sz w:val="24"/>
          <w:szCs w:val="24"/>
        </w:rPr>
        <w:t xml:space="preserve">Is this a new requirement? </w:t>
      </w:r>
    </w:p>
    <w:p w:rsidR="005045D6" w:rsidRDefault="005045D6" w:rsidP="005045D6">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No. Organized fund raising costs have been unallowable under the OMB Cost Principles for many years. </w:t>
      </w:r>
      <w:r>
        <w:rPr>
          <w:rFonts w:cstheme="minorHAnsi"/>
          <w:sz w:val="24"/>
          <w:szCs w:val="24"/>
        </w:rPr>
        <w:t xml:space="preserve">RIDE </w:t>
      </w:r>
      <w:r w:rsidRPr="005045D6">
        <w:rPr>
          <w:rFonts w:cstheme="minorHAnsi"/>
          <w:sz w:val="24"/>
          <w:szCs w:val="24"/>
        </w:rPr>
        <w:t xml:space="preserve">is addressing this issue across all </w:t>
      </w:r>
      <w:r>
        <w:rPr>
          <w:rFonts w:cstheme="minorHAnsi"/>
          <w:sz w:val="24"/>
          <w:szCs w:val="24"/>
        </w:rPr>
        <w:t xml:space="preserve">adult education </w:t>
      </w:r>
      <w:r w:rsidRPr="005045D6">
        <w:rPr>
          <w:rFonts w:cstheme="minorHAnsi"/>
          <w:sz w:val="24"/>
          <w:szCs w:val="24"/>
        </w:rPr>
        <w:t xml:space="preserve">programs to ensure consistent guidance and practices in this area. </w:t>
      </w:r>
    </w:p>
    <w:p w:rsidR="00447849" w:rsidRDefault="00447849" w:rsidP="00462EC8">
      <w:pPr>
        <w:autoSpaceDE w:val="0"/>
        <w:autoSpaceDN w:val="0"/>
        <w:adjustRightInd w:val="0"/>
        <w:spacing w:after="0" w:line="240" w:lineRule="auto"/>
        <w:rPr>
          <w:rFonts w:cstheme="minorHAnsi"/>
          <w:sz w:val="24"/>
          <w:szCs w:val="24"/>
        </w:rPr>
      </w:pPr>
    </w:p>
    <w:p w:rsidR="00D51844" w:rsidRPr="005045D6" w:rsidRDefault="00D51844" w:rsidP="00462EC8">
      <w:pPr>
        <w:autoSpaceDE w:val="0"/>
        <w:autoSpaceDN w:val="0"/>
        <w:adjustRightInd w:val="0"/>
        <w:spacing w:after="0" w:line="240" w:lineRule="auto"/>
        <w:rPr>
          <w:rFonts w:cstheme="minorHAnsi"/>
          <w:sz w:val="24"/>
          <w:szCs w:val="24"/>
        </w:rPr>
      </w:pPr>
    </w:p>
    <w:p w:rsidR="005045D6" w:rsidRPr="005045D6" w:rsidRDefault="00447849"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2</w:t>
      </w:r>
      <w:r w:rsidR="005045D6" w:rsidRPr="005045D6">
        <w:rPr>
          <w:rFonts w:cstheme="minorHAnsi"/>
          <w:b/>
          <w:bCs/>
          <w:i/>
          <w:iCs/>
          <w:sz w:val="24"/>
          <w:szCs w:val="24"/>
        </w:rPr>
        <w:t xml:space="preserve">. How does the disallowance of costs for “organized fund raising” affect staff costs charged </w:t>
      </w:r>
    </w:p>
    <w:p w:rsidR="005045D6" w:rsidRPr="005045D6" w:rsidRDefault="005045D6" w:rsidP="00AA662D">
      <w:pPr>
        <w:autoSpaceDE w:val="0"/>
        <w:autoSpaceDN w:val="0"/>
        <w:adjustRightInd w:val="0"/>
        <w:spacing w:after="0" w:line="240" w:lineRule="auto"/>
        <w:ind w:left="360" w:hanging="90"/>
        <w:rPr>
          <w:rFonts w:cstheme="minorHAnsi"/>
          <w:sz w:val="24"/>
          <w:szCs w:val="24"/>
        </w:rPr>
      </w:pPr>
      <w:r w:rsidRPr="005045D6">
        <w:rPr>
          <w:rFonts w:cstheme="minorHAnsi"/>
          <w:b/>
          <w:bCs/>
          <w:i/>
          <w:iCs/>
          <w:sz w:val="24"/>
          <w:szCs w:val="24"/>
        </w:rPr>
        <w:t xml:space="preserve">to the grant? </w:t>
      </w:r>
    </w:p>
    <w:p w:rsidR="005045D6" w:rsidRDefault="005045D6" w:rsidP="005045D6">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Staff costs will be disallowed as charges to the grant, including required non-federal share, to the extent the time associated with those costs were spent on “organized fund raising.” This means that </w:t>
      </w:r>
      <w:r>
        <w:rPr>
          <w:rFonts w:cstheme="minorHAnsi"/>
          <w:sz w:val="24"/>
          <w:szCs w:val="24"/>
        </w:rPr>
        <w:t xml:space="preserve">adult education program </w:t>
      </w:r>
      <w:r w:rsidRPr="005045D6">
        <w:rPr>
          <w:rFonts w:cstheme="minorHAnsi"/>
          <w:sz w:val="24"/>
          <w:szCs w:val="24"/>
        </w:rPr>
        <w:t>staff whose salaries and benefits are charged as direct costs to the</w:t>
      </w:r>
      <w:r>
        <w:rPr>
          <w:rFonts w:cstheme="minorHAnsi"/>
          <w:sz w:val="24"/>
          <w:szCs w:val="24"/>
        </w:rPr>
        <w:t xml:space="preserve"> RIDE </w:t>
      </w:r>
      <w:r w:rsidRPr="005045D6">
        <w:rPr>
          <w:rFonts w:cstheme="minorHAnsi"/>
          <w:sz w:val="24"/>
          <w:szCs w:val="24"/>
        </w:rPr>
        <w:t xml:space="preserve">grant may not engage in “organized fund raising” on behalf of the sponsor organization. </w:t>
      </w:r>
      <w:r w:rsidR="00F01406">
        <w:rPr>
          <w:rFonts w:cstheme="minorHAnsi"/>
          <w:sz w:val="24"/>
          <w:szCs w:val="24"/>
        </w:rPr>
        <w:t>Such costs must not be charged to the RIDE grant or included as part of the program’s matching funds.</w:t>
      </w:r>
    </w:p>
    <w:p w:rsidR="005045D6" w:rsidRDefault="005045D6" w:rsidP="005045D6">
      <w:pPr>
        <w:autoSpaceDE w:val="0"/>
        <w:autoSpaceDN w:val="0"/>
        <w:adjustRightInd w:val="0"/>
        <w:spacing w:after="0" w:line="240" w:lineRule="auto"/>
        <w:ind w:left="360"/>
        <w:rPr>
          <w:rFonts w:cstheme="minorHAnsi"/>
          <w:sz w:val="24"/>
          <w:szCs w:val="24"/>
        </w:rPr>
      </w:pPr>
    </w:p>
    <w:p w:rsidR="00D51844" w:rsidRPr="005045D6" w:rsidRDefault="00D51844" w:rsidP="005045D6">
      <w:pPr>
        <w:autoSpaceDE w:val="0"/>
        <w:autoSpaceDN w:val="0"/>
        <w:adjustRightInd w:val="0"/>
        <w:spacing w:after="0" w:line="240" w:lineRule="auto"/>
        <w:ind w:left="360"/>
        <w:rPr>
          <w:rFonts w:cstheme="minorHAnsi"/>
          <w:sz w:val="24"/>
          <w:szCs w:val="24"/>
        </w:rPr>
      </w:pPr>
    </w:p>
    <w:p w:rsidR="005045D6" w:rsidRPr="00DF036E" w:rsidRDefault="00447849" w:rsidP="005045D6">
      <w:pPr>
        <w:autoSpaceDE w:val="0"/>
        <w:autoSpaceDN w:val="0"/>
        <w:adjustRightInd w:val="0"/>
        <w:spacing w:after="0" w:line="240" w:lineRule="auto"/>
        <w:ind w:left="360" w:hanging="360"/>
        <w:rPr>
          <w:rFonts w:cstheme="minorHAnsi"/>
          <w:sz w:val="24"/>
          <w:szCs w:val="24"/>
        </w:rPr>
      </w:pPr>
      <w:r w:rsidRPr="00DF036E">
        <w:rPr>
          <w:rFonts w:cstheme="minorHAnsi"/>
          <w:b/>
          <w:bCs/>
          <w:i/>
          <w:iCs/>
          <w:sz w:val="24"/>
          <w:szCs w:val="24"/>
        </w:rPr>
        <w:t>3</w:t>
      </w:r>
      <w:r w:rsidR="005045D6" w:rsidRPr="00DF036E">
        <w:rPr>
          <w:rFonts w:cstheme="minorHAnsi"/>
          <w:b/>
          <w:bCs/>
          <w:i/>
          <w:iCs/>
          <w:sz w:val="24"/>
          <w:szCs w:val="24"/>
        </w:rPr>
        <w:t xml:space="preserve">. At our </w:t>
      </w:r>
      <w:r w:rsidRPr="00DF036E">
        <w:rPr>
          <w:rFonts w:cstheme="minorHAnsi"/>
          <w:b/>
          <w:bCs/>
          <w:i/>
          <w:iCs/>
          <w:sz w:val="24"/>
          <w:szCs w:val="24"/>
        </w:rPr>
        <w:t xml:space="preserve">program </w:t>
      </w:r>
      <w:r w:rsidR="005045D6" w:rsidRPr="00DF036E">
        <w:rPr>
          <w:rFonts w:cstheme="minorHAnsi"/>
          <w:b/>
          <w:bCs/>
          <w:i/>
          <w:iCs/>
          <w:sz w:val="24"/>
          <w:szCs w:val="24"/>
        </w:rPr>
        <w:t xml:space="preserve">there </w:t>
      </w:r>
      <w:r w:rsidRPr="00DF036E">
        <w:rPr>
          <w:rFonts w:cstheme="minorHAnsi"/>
          <w:b/>
          <w:bCs/>
          <w:i/>
          <w:iCs/>
          <w:sz w:val="24"/>
          <w:szCs w:val="24"/>
        </w:rPr>
        <w:t>is no alternative to the grant funded program</w:t>
      </w:r>
      <w:r w:rsidR="00DF036E" w:rsidRPr="00DF036E">
        <w:rPr>
          <w:rFonts w:cstheme="minorHAnsi"/>
          <w:b/>
          <w:bCs/>
          <w:i/>
          <w:iCs/>
          <w:sz w:val="24"/>
          <w:szCs w:val="24"/>
        </w:rPr>
        <w:t xml:space="preserve"> </w:t>
      </w:r>
      <w:r w:rsidR="005045D6" w:rsidRPr="00DF036E">
        <w:rPr>
          <w:rFonts w:cstheme="minorHAnsi"/>
          <w:b/>
          <w:bCs/>
          <w:i/>
          <w:iCs/>
          <w:sz w:val="24"/>
          <w:szCs w:val="24"/>
        </w:rPr>
        <w:t>dire</w:t>
      </w:r>
      <w:r w:rsidRPr="00DF036E">
        <w:rPr>
          <w:rFonts w:cstheme="minorHAnsi"/>
          <w:b/>
          <w:bCs/>
          <w:i/>
          <w:iCs/>
          <w:sz w:val="24"/>
          <w:szCs w:val="24"/>
        </w:rPr>
        <w:t>ctor devoting some time to fund</w:t>
      </w:r>
      <w:r w:rsidR="005045D6" w:rsidRPr="00DF036E">
        <w:rPr>
          <w:rFonts w:cstheme="minorHAnsi"/>
          <w:b/>
          <w:bCs/>
          <w:i/>
          <w:iCs/>
          <w:sz w:val="24"/>
          <w:szCs w:val="24"/>
        </w:rPr>
        <w:t>raising</w:t>
      </w:r>
      <w:r w:rsidRPr="00DF036E">
        <w:rPr>
          <w:rFonts w:cstheme="minorHAnsi"/>
          <w:b/>
          <w:bCs/>
          <w:i/>
          <w:iCs/>
          <w:sz w:val="24"/>
          <w:szCs w:val="24"/>
        </w:rPr>
        <w:t xml:space="preserve">. </w:t>
      </w:r>
      <w:r w:rsidR="005045D6" w:rsidRPr="00DF036E">
        <w:rPr>
          <w:rFonts w:cstheme="minorHAnsi"/>
          <w:b/>
          <w:bCs/>
          <w:i/>
          <w:iCs/>
          <w:sz w:val="24"/>
          <w:szCs w:val="24"/>
        </w:rPr>
        <w:t xml:space="preserve">Is there any way this can be done in compliance with the OMB Circulars? </w:t>
      </w:r>
    </w:p>
    <w:p w:rsidR="005045D6" w:rsidRPr="00DF036E" w:rsidRDefault="005045D6" w:rsidP="005045D6">
      <w:pPr>
        <w:autoSpaceDE w:val="0"/>
        <w:autoSpaceDN w:val="0"/>
        <w:adjustRightInd w:val="0"/>
        <w:spacing w:after="0" w:line="240" w:lineRule="auto"/>
        <w:ind w:left="360"/>
        <w:rPr>
          <w:rFonts w:cstheme="minorHAnsi"/>
          <w:sz w:val="24"/>
          <w:szCs w:val="24"/>
        </w:rPr>
      </w:pPr>
      <w:r w:rsidRPr="00DF036E">
        <w:rPr>
          <w:rFonts w:cstheme="minorHAnsi"/>
          <w:sz w:val="24"/>
          <w:szCs w:val="24"/>
        </w:rPr>
        <w:t xml:space="preserve">Yes, by reducing the time the project director charges to the grant’s federal or required nonfederal share to reflect the time he or she actually spends on fund raising activities. </w:t>
      </w:r>
    </w:p>
    <w:p w:rsidR="00DF036E" w:rsidRDefault="00DF036E" w:rsidP="005045D6">
      <w:pPr>
        <w:autoSpaceDE w:val="0"/>
        <w:autoSpaceDN w:val="0"/>
        <w:adjustRightInd w:val="0"/>
        <w:spacing w:after="0" w:line="240" w:lineRule="auto"/>
        <w:ind w:left="360"/>
        <w:rPr>
          <w:rFonts w:cstheme="minorHAnsi"/>
          <w:sz w:val="24"/>
          <w:szCs w:val="24"/>
        </w:rPr>
      </w:pPr>
    </w:p>
    <w:p w:rsidR="00662CB4" w:rsidRDefault="00662CB4" w:rsidP="005045D6">
      <w:pPr>
        <w:autoSpaceDE w:val="0"/>
        <w:autoSpaceDN w:val="0"/>
        <w:adjustRightInd w:val="0"/>
        <w:spacing w:after="0" w:line="240" w:lineRule="auto"/>
        <w:ind w:left="360"/>
        <w:rPr>
          <w:rFonts w:cstheme="minorHAnsi"/>
          <w:sz w:val="24"/>
          <w:szCs w:val="24"/>
        </w:rPr>
      </w:pPr>
    </w:p>
    <w:p w:rsidR="00662CB4" w:rsidRDefault="00662CB4" w:rsidP="005045D6">
      <w:pPr>
        <w:autoSpaceDE w:val="0"/>
        <w:autoSpaceDN w:val="0"/>
        <w:adjustRightInd w:val="0"/>
        <w:spacing w:after="0" w:line="240" w:lineRule="auto"/>
        <w:ind w:left="360"/>
        <w:rPr>
          <w:rFonts w:cstheme="minorHAnsi"/>
          <w:sz w:val="24"/>
          <w:szCs w:val="24"/>
        </w:rPr>
      </w:pPr>
    </w:p>
    <w:p w:rsidR="00662CB4" w:rsidRDefault="00662CB4" w:rsidP="005045D6">
      <w:pPr>
        <w:autoSpaceDE w:val="0"/>
        <w:autoSpaceDN w:val="0"/>
        <w:adjustRightInd w:val="0"/>
        <w:spacing w:after="0" w:line="240" w:lineRule="auto"/>
        <w:ind w:left="360"/>
        <w:rPr>
          <w:rFonts w:cstheme="minorHAnsi"/>
          <w:sz w:val="24"/>
          <w:szCs w:val="24"/>
        </w:rPr>
      </w:pPr>
    </w:p>
    <w:p w:rsidR="00662CB4" w:rsidRPr="00DF036E" w:rsidRDefault="00662CB4" w:rsidP="005045D6">
      <w:pPr>
        <w:autoSpaceDE w:val="0"/>
        <w:autoSpaceDN w:val="0"/>
        <w:adjustRightInd w:val="0"/>
        <w:spacing w:after="0" w:line="240" w:lineRule="auto"/>
        <w:ind w:left="360"/>
        <w:rPr>
          <w:rFonts w:cstheme="minorHAnsi"/>
          <w:sz w:val="24"/>
          <w:szCs w:val="24"/>
        </w:rPr>
      </w:pPr>
    </w:p>
    <w:p w:rsidR="00DF036E" w:rsidRPr="00DF036E" w:rsidRDefault="00DF036E" w:rsidP="00DF036E">
      <w:pPr>
        <w:autoSpaceDE w:val="0"/>
        <w:autoSpaceDN w:val="0"/>
        <w:adjustRightInd w:val="0"/>
        <w:spacing w:after="0" w:line="240" w:lineRule="auto"/>
        <w:ind w:left="360"/>
        <w:rPr>
          <w:rFonts w:cstheme="minorHAnsi"/>
          <w:sz w:val="24"/>
          <w:szCs w:val="24"/>
        </w:rPr>
      </w:pPr>
      <w:r w:rsidRPr="00DF036E">
        <w:rPr>
          <w:rFonts w:cstheme="minorHAnsi"/>
          <w:sz w:val="24"/>
          <w:szCs w:val="24"/>
        </w:rPr>
        <w:t>For example, a program</w:t>
      </w:r>
      <w:r w:rsidR="005045D6" w:rsidRPr="00DF036E">
        <w:rPr>
          <w:rFonts w:cstheme="minorHAnsi"/>
          <w:sz w:val="24"/>
          <w:szCs w:val="24"/>
        </w:rPr>
        <w:t xml:space="preserve"> director who needs to spend 5 percent of his or her time on fund raising activities would charge 95 p</w:t>
      </w:r>
      <w:r w:rsidRPr="00DF036E">
        <w:rPr>
          <w:rFonts w:cstheme="minorHAnsi"/>
          <w:sz w:val="24"/>
          <w:szCs w:val="24"/>
        </w:rPr>
        <w:t>ercent of his or her time to the RIDE grant</w:t>
      </w:r>
      <w:r w:rsidR="005045D6" w:rsidRPr="00DF036E">
        <w:rPr>
          <w:rFonts w:cstheme="minorHAnsi"/>
          <w:sz w:val="24"/>
          <w:szCs w:val="24"/>
        </w:rPr>
        <w:t xml:space="preserve"> budget and FSR (either as federal costs or</w:t>
      </w:r>
      <w:r w:rsidR="00AA662D">
        <w:rPr>
          <w:rFonts w:cstheme="minorHAnsi"/>
          <w:sz w:val="24"/>
          <w:szCs w:val="24"/>
        </w:rPr>
        <w:t xml:space="preserve"> non-federal share)</w:t>
      </w:r>
      <w:r w:rsidRPr="00DF036E">
        <w:rPr>
          <w:rFonts w:cstheme="minorHAnsi"/>
          <w:sz w:val="24"/>
          <w:szCs w:val="24"/>
        </w:rPr>
        <w:t xml:space="preserve">. While time spent on organized fund raising activities may be within the scope of a director’s responsibilities, it cannot be charged to the federal or required non-federal share. </w:t>
      </w:r>
    </w:p>
    <w:p w:rsidR="008206A2" w:rsidRDefault="00DF036E" w:rsidP="00493CC3">
      <w:pPr>
        <w:autoSpaceDE w:val="0"/>
        <w:autoSpaceDN w:val="0"/>
        <w:adjustRightInd w:val="0"/>
        <w:spacing w:after="0" w:line="240" w:lineRule="auto"/>
        <w:ind w:left="360"/>
        <w:rPr>
          <w:rFonts w:cstheme="minorHAnsi"/>
          <w:sz w:val="24"/>
          <w:szCs w:val="24"/>
        </w:rPr>
      </w:pPr>
      <w:r w:rsidRPr="00DF036E">
        <w:rPr>
          <w:rFonts w:cstheme="minorHAnsi"/>
          <w:sz w:val="24"/>
          <w:szCs w:val="24"/>
        </w:rPr>
        <w:t>Reminder:</w:t>
      </w:r>
      <w:r w:rsidR="005045D6" w:rsidRPr="00DF036E">
        <w:rPr>
          <w:rFonts w:cstheme="minorHAnsi"/>
          <w:sz w:val="24"/>
          <w:szCs w:val="24"/>
        </w:rPr>
        <w:t xml:space="preserve"> You must keep appropriate time</w:t>
      </w:r>
      <w:r w:rsidR="008206A2" w:rsidRPr="00DF036E">
        <w:rPr>
          <w:rFonts w:cstheme="minorHAnsi"/>
          <w:sz w:val="24"/>
          <w:szCs w:val="24"/>
        </w:rPr>
        <w:t xml:space="preserve"> and effort</w:t>
      </w:r>
      <w:r w:rsidR="005045D6" w:rsidRPr="00DF036E">
        <w:rPr>
          <w:rFonts w:cstheme="minorHAnsi"/>
          <w:sz w:val="24"/>
          <w:szCs w:val="24"/>
        </w:rPr>
        <w:t xml:space="preserve"> records t</w:t>
      </w:r>
      <w:r w:rsidR="00493CC3">
        <w:rPr>
          <w:rFonts w:cstheme="minorHAnsi"/>
          <w:sz w:val="24"/>
          <w:szCs w:val="24"/>
        </w:rPr>
        <w:t>o support your cost allocation.</w:t>
      </w:r>
    </w:p>
    <w:p w:rsidR="00462EC8" w:rsidRDefault="00462EC8" w:rsidP="00DF036E">
      <w:pPr>
        <w:autoSpaceDE w:val="0"/>
        <w:autoSpaceDN w:val="0"/>
        <w:adjustRightInd w:val="0"/>
        <w:spacing w:after="0" w:line="240" w:lineRule="auto"/>
        <w:rPr>
          <w:rFonts w:cstheme="minorHAnsi"/>
          <w:sz w:val="24"/>
          <w:szCs w:val="24"/>
        </w:rPr>
      </w:pPr>
    </w:p>
    <w:p w:rsidR="00D51844" w:rsidRPr="005045D6" w:rsidRDefault="00D51844" w:rsidP="00DF036E">
      <w:pPr>
        <w:autoSpaceDE w:val="0"/>
        <w:autoSpaceDN w:val="0"/>
        <w:adjustRightInd w:val="0"/>
        <w:spacing w:after="0" w:line="240" w:lineRule="auto"/>
        <w:rPr>
          <w:rFonts w:cstheme="minorHAnsi"/>
          <w:sz w:val="24"/>
          <w:szCs w:val="24"/>
        </w:rPr>
      </w:pPr>
    </w:p>
    <w:p w:rsidR="00462EC8" w:rsidRPr="005045D6" w:rsidRDefault="001F7502" w:rsidP="00462EC8">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4</w:t>
      </w:r>
      <w:r w:rsidR="00462EC8" w:rsidRPr="005045D6">
        <w:rPr>
          <w:rFonts w:cstheme="minorHAnsi"/>
          <w:b/>
          <w:bCs/>
          <w:i/>
          <w:iCs/>
          <w:sz w:val="24"/>
          <w:szCs w:val="24"/>
        </w:rPr>
        <w:t xml:space="preserve">. What staff activities are considered “organized fund raising” under the OMB cost principles? </w:t>
      </w:r>
    </w:p>
    <w:p w:rsidR="00462EC8" w:rsidRPr="005045D6" w:rsidRDefault="00462EC8" w:rsidP="00462EC8">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“Organized fund raising” includes all efforts to obtain funds to cover capital or operating costs, or to solicit in kind contributions. The test is the purpose of the event, not the amount of funds raised. Examples include: </w:t>
      </w:r>
    </w:p>
    <w:p w:rsidR="00462EC8" w:rsidRPr="005045D6" w:rsidRDefault="00462EC8" w:rsidP="00462EC8">
      <w:pPr>
        <w:numPr>
          <w:ilvl w:val="0"/>
          <w:numId w:val="2"/>
        </w:numPr>
        <w:autoSpaceDE w:val="0"/>
        <w:autoSpaceDN w:val="0"/>
        <w:adjustRightInd w:val="0"/>
        <w:spacing w:after="0" w:line="240" w:lineRule="auto"/>
        <w:rPr>
          <w:rFonts w:cstheme="minorHAnsi"/>
          <w:sz w:val="24"/>
          <w:szCs w:val="24"/>
        </w:rPr>
      </w:pPr>
      <w:r w:rsidRPr="005045D6">
        <w:rPr>
          <w:rFonts w:cstheme="minorHAnsi"/>
          <w:sz w:val="24"/>
          <w:szCs w:val="24"/>
        </w:rPr>
        <w:t xml:space="preserve">Conducting a financial campaign or endowment drive </w:t>
      </w:r>
    </w:p>
    <w:p w:rsidR="00462EC8" w:rsidRPr="005045D6" w:rsidRDefault="00462EC8" w:rsidP="00462EC8">
      <w:pPr>
        <w:numPr>
          <w:ilvl w:val="0"/>
          <w:numId w:val="2"/>
        </w:numPr>
        <w:autoSpaceDE w:val="0"/>
        <w:autoSpaceDN w:val="0"/>
        <w:adjustRightInd w:val="0"/>
        <w:spacing w:after="0" w:line="240" w:lineRule="auto"/>
        <w:rPr>
          <w:rFonts w:cstheme="minorHAnsi"/>
          <w:sz w:val="24"/>
          <w:szCs w:val="24"/>
        </w:rPr>
      </w:pPr>
      <w:r w:rsidRPr="005045D6">
        <w:rPr>
          <w:rFonts w:cstheme="minorHAnsi"/>
          <w:sz w:val="24"/>
          <w:szCs w:val="24"/>
        </w:rPr>
        <w:t xml:space="preserve">Soliciting specific gifts or bequests </w:t>
      </w:r>
    </w:p>
    <w:p w:rsidR="00462EC8" w:rsidRPr="00295830" w:rsidRDefault="00462EC8" w:rsidP="00295830">
      <w:pPr>
        <w:autoSpaceDE w:val="0"/>
        <w:autoSpaceDN w:val="0"/>
        <w:adjustRightInd w:val="0"/>
        <w:spacing w:after="0" w:line="240" w:lineRule="auto"/>
        <w:ind w:left="720"/>
        <w:rPr>
          <w:rFonts w:cstheme="minorHAnsi"/>
          <w:sz w:val="24"/>
          <w:szCs w:val="24"/>
        </w:rPr>
      </w:pPr>
      <w:r w:rsidRPr="005045D6">
        <w:rPr>
          <w:rFonts w:cstheme="minorHAnsi"/>
          <w:sz w:val="24"/>
          <w:szCs w:val="24"/>
        </w:rPr>
        <w:t xml:space="preserve">Applying for grants </w:t>
      </w:r>
      <w:r w:rsidR="00295830">
        <w:rPr>
          <w:rFonts w:cstheme="minorHAnsi"/>
          <w:sz w:val="24"/>
          <w:szCs w:val="24"/>
        </w:rPr>
        <w:t xml:space="preserve">and </w:t>
      </w:r>
      <w:r w:rsidRPr="00295830">
        <w:rPr>
          <w:rFonts w:cstheme="minorHAnsi"/>
          <w:sz w:val="24"/>
          <w:szCs w:val="24"/>
        </w:rPr>
        <w:t xml:space="preserve">support from local community foundations, such as the United Way </w:t>
      </w:r>
    </w:p>
    <w:p w:rsidR="00462EC8" w:rsidRDefault="00462EC8" w:rsidP="00462EC8">
      <w:pPr>
        <w:autoSpaceDE w:val="0"/>
        <w:autoSpaceDN w:val="0"/>
        <w:adjustRightInd w:val="0"/>
        <w:spacing w:after="0" w:line="240" w:lineRule="auto"/>
        <w:rPr>
          <w:rFonts w:cstheme="minorHAnsi"/>
          <w:sz w:val="24"/>
          <w:szCs w:val="24"/>
        </w:rPr>
      </w:pPr>
    </w:p>
    <w:p w:rsidR="00AA662D" w:rsidRPr="005045D6" w:rsidRDefault="00AA662D" w:rsidP="00462EC8">
      <w:pPr>
        <w:autoSpaceDE w:val="0"/>
        <w:autoSpaceDN w:val="0"/>
        <w:adjustRightInd w:val="0"/>
        <w:spacing w:after="0" w:line="240" w:lineRule="auto"/>
        <w:rPr>
          <w:rFonts w:cstheme="minorHAnsi"/>
          <w:sz w:val="24"/>
          <w:szCs w:val="24"/>
        </w:rPr>
      </w:pPr>
    </w:p>
    <w:p w:rsidR="00462EC8" w:rsidRPr="005045D6" w:rsidRDefault="001F7502" w:rsidP="00462EC8">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5</w:t>
      </w:r>
      <w:r w:rsidR="00462EC8" w:rsidRPr="005045D6">
        <w:rPr>
          <w:rFonts w:cstheme="minorHAnsi"/>
          <w:b/>
          <w:bCs/>
          <w:i/>
          <w:iCs/>
          <w:sz w:val="24"/>
          <w:szCs w:val="24"/>
        </w:rPr>
        <w:t xml:space="preserve">. What staff activities will NOT be considered “organized fund raising” under the OMB cost principles? </w:t>
      </w:r>
    </w:p>
    <w:p w:rsidR="00462EC8" w:rsidRDefault="00462EC8" w:rsidP="00462EC8">
      <w:pPr>
        <w:autoSpaceDE w:val="0"/>
        <w:autoSpaceDN w:val="0"/>
        <w:adjustRightInd w:val="0"/>
        <w:spacing w:after="0" w:line="240" w:lineRule="auto"/>
        <w:ind w:left="360"/>
        <w:rPr>
          <w:rFonts w:cstheme="minorHAnsi"/>
          <w:sz w:val="24"/>
          <w:szCs w:val="24"/>
        </w:rPr>
      </w:pPr>
      <w:r>
        <w:rPr>
          <w:rFonts w:cstheme="minorHAnsi"/>
          <w:sz w:val="24"/>
          <w:szCs w:val="24"/>
        </w:rPr>
        <w:t>Program</w:t>
      </w:r>
      <w:r w:rsidRPr="005045D6">
        <w:rPr>
          <w:rFonts w:cstheme="minorHAnsi"/>
          <w:sz w:val="24"/>
          <w:szCs w:val="24"/>
        </w:rPr>
        <w:t xml:space="preserve"> staff may disseminate information about the project’s activities, accomplishments, and outcomes, as well as provide information about the grant application, the governing regulations, and the grants terms and conditions. Even if that information is going to be used by someone else to raise funds for the program, this will not be considered “organized fund raising.” </w:t>
      </w:r>
    </w:p>
    <w:p w:rsidR="00462EC8" w:rsidRPr="005045D6" w:rsidRDefault="00462EC8" w:rsidP="00462EC8">
      <w:pPr>
        <w:autoSpaceDE w:val="0"/>
        <w:autoSpaceDN w:val="0"/>
        <w:adjustRightInd w:val="0"/>
        <w:spacing w:after="0" w:line="240" w:lineRule="auto"/>
        <w:ind w:left="360"/>
        <w:rPr>
          <w:rFonts w:cstheme="minorHAnsi"/>
          <w:sz w:val="24"/>
          <w:szCs w:val="24"/>
        </w:rPr>
      </w:pPr>
    </w:p>
    <w:p w:rsidR="00462EC8" w:rsidRPr="005045D6" w:rsidRDefault="00462EC8" w:rsidP="00462EC8">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For example, project staff may: </w:t>
      </w:r>
    </w:p>
    <w:p w:rsidR="00462EC8" w:rsidRPr="005045D6" w:rsidRDefault="00462EC8" w:rsidP="00462EC8">
      <w:pPr>
        <w:numPr>
          <w:ilvl w:val="0"/>
          <w:numId w:val="3"/>
        </w:numPr>
        <w:autoSpaceDE w:val="0"/>
        <w:autoSpaceDN w:val="0"/>
        <w:adjustRightInd w:val="0"/>
        <w:spacing w:after="0" w:line="240" w:lineRule="auto"/>
        <w:rPr>
          <w:rFonts w:cstheme="minorHAnsi"/>
          <w:sz w:val="24"/>
          <w:szCs w:val="24"/>
        </w:rPr>
      </w:pPr>
      <w:r w:rsidRPr="005045D6">
        <w:rPr>
          <w:rFonts w:cstheme="minorHAnsi"/>
          <w:sz w:val="24"/>
          <w:szCs w:val="24"/>
        </w:rPr>
        <w:t xml:space="preserve">Negotiate a grant budget following approval </w:t>
      </w:r>
      <w:r>
        <w:rPr>
          <w:rFonts w:cstheme="minorHAnsi"/>
          <w:sz w:val="24"/>
          <w:szCs w:val="24"/>
        </w:rPr>
        <w:t>of a grant application</w:t>
      </w:r>
      <w:r w:rsidRPr="005045D6">
        <w:rPr>
          <w:rFonts w:cstheme="minorHAnsi"/>
          <w:sz w:val="24"/>
          <w:szCs w:val="24"/>
        </w:rPr>
        <w:t xml:space="preserve"> </w:t>
      </w:r>
    </w:p>
    <w:p w:rsidR="00462EC8" w:rsidRPr="005045D6" w:rsidRDefault="00462EC8" w:rsidP="00462EC8">
      <w:pPr>
        <w:numPr>
          <w:ilvl w:val="0"/>
          <w:numId w:val="3"/>
        </w:numPr>
        <w:autoSpaceDE w:val="0"/>
        <w:autoSpaceDN w:val="0"/>
        <w:adjustRightInd w:val="0"/>
        <w:spacing w:after="0" w:line="240" w:lineRule="auto"/>
        <w:ind w:left="720" w:hanging="720"/>
        <w:rPr>
          <w:rFonts w:cstheme="minorHAnsi"/>
          <w:sz w:val="24"/>
          <w:szCs w:val="24"/>
        </w:rPr>
      </w:pPr>
      <w:r w:rsidRPr="005045D6">
        <w:rPr>
          <w:rFonts w:cstheme="minorHAnsi"/>
          <w:sz w:val="24"/>
          <w:szCs w:val="24"/>
        </w:rPr>
        <w:t xml:space="preserve">Inform community organizations and leaders about the project, its activities and accomplishment </w:t>
      </w:r>
    </w:p>
    <w:p w:rsidR="00462EC8" w:rsidRDefault="00462EC8" w:rsidP="00462EC8">
      <w:pPr>
        <w:autoSpaceDE w:val="0"/>
        <w:autoSpaceDN w:val="0"/>
        <w:adjustRightInd w:val="0"/>
        <w:spacing w:after="0" w:line="240" w:lineRule="auto"/>
        <w:ind w:firstLine="720"/>
        <w:rPr>
          <w:rFonts w:cstheme="minorHAnsi"/>
          <w:sz w:val="24"/>
          <w:szCs w:val="24"/>
        </w:rPr>
      </w:pPr>
      <w:r w:rsidRPr="005045D6">
        <w:rPr>
          <w:rFonts w:cstheme="minorHAnsi"/>
          <w:sz w:val="24"/>
          <w:szCs w:val="24"/>
        </w:rPr>
        <w:t xml:space="preserve">Negotiate as part of </w:t>
      </w:r>
      <w:r>
        <w:rPr>
          <w:rFonts w:cstheme="minorHAnsi"/>
          <w:sz w:val="24"/>
          <w:szCs w:val="24"/>
        </w:rPr>
        <w:t>a</w:t>
      </w:r>
      <w:r w:rsidRPr="005045D6">
        <w:rPr>
          <w:rFonts w:cstheme="minorHAnsi"/>
          <w:sz w:val="24"/>
          <w:szCs w:val="24"/>
        </w:rPr>
        <w:t xml:space="preserve"> Memorandum of Understanding</w:t>
      </w:r>
      <w:r w:rsidR="00A507FA">
        <w:rPr>
          <w:rFonts w:cstheme="minorHAnsi"/>
          <w:sz w:val="24"/>
          <w:szCs w:val="24"/>
        </w:rPr>
        <w:t xml:space="preserve"> with another organization</w:t>
      </w:r>
      <w:r w:rsidRPr="005045D6">
        <w:rPr>
          <w:rFonts w:cstheme="minorHAnsi"/>
          <w:sz w:val="24"/>
          <w:szCs w:val="24"/>
        </w:rPr>
        <w:t xml:space="preserve"> </w:t>
      </w:r>
    </w:p>
    <w:p w:rsidR="00462EC8" w:rsidRDefault="00462EC8" w:rsidP="00462EC8">
      <w:pPr>
        <w:autoSpaceDE w:val="0"/>
        <w:autoSpaceDN w:val="0"/>
        <w:adjustRightInd w:val="0"/>
        <w:spacing w:after="0" w:line="240" w:lineRule="auto"/>
        <w:ind w:left="720"/>
        <w:rPr>
          <w:rFonts w:cstheme="minorHAnsi"/>
          <w:sz w:val="24"/>
          <w:szCs w:val="24"/>
        </w:rPr>
      </w:pPr>
      <w:r w:rsidRPr="005045D6">
        <w:rPr>
          <w:rFonts w:cstheme="minorHAnsi"/>
          <w:sz w:val="24"/>
          <w:szCs w:val="24"/>
        </w:rPr>
        <w:t xml:space="preserve">Respond to questions or provide information to state or local governments that may decide to contribute to the cost of the program. </w:t>
      </w:r>
    </w:p>
    <w:p w:rsidR="00DF036E" w:rsidRDefault="00DF036E" w:rsidP="00462EC8">
      <w:pPr>
        <w:autoSpaceDE w:val="0"/>
        <w:autoSpaceDN w:val="0"/>
        <w:adjustRightInd w:val="0"/>
        <w:spacing w:after="0" w:line="240" w:lineRule="auto"/>
        <w:ind w:left="720"/>
        <w:rPr>
          <w:rFonts w:cstheme="minorHAnsi"/>
          <w:sz w:val="24"/>
          <w:szCs w:val="24"/>
        </w:rPr>
      </w:pPr>
    </w:p>
    <w:p w:rsidR="00D51844" w:rsidRPr="005045D6" w:rsidRDefault="00D51844" w:rsidP="00462EC8">
      <w:pPr>
        <w:autoSpaceDE w:val="0"/>
        <w:autoSpaceDN w:val="0"/>
        <w:adjustRightInd w:val="0"/>
        <w:spacing w:after="0" w:line="240" w:lineRule="auto"/>
        <w:ind w:left="720"/>
        <w:rPr>
          <w:rFonts w:cstheme="minorHAnsi"/>
          <w:sz w:val="24"/>
          <w:szCs w:val="24"/>
        </w:rPr>
      </w:pPr>
    </w:p>
    <w:p w:rsidR="005045D6" w:rsidRPr="005045D6" w:rsidRDefault="001F7502"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6</w:t>
      </w:r>
      <w:r w:rsidR="005045D6" w:rsidRPr="005045D6">
        <w:rPr>
          <w:rFonts w:cstheme="minorHAnsi"/>
          <w:b/>
          <w:bCs/>
          <w:i/>
          <w:iCs/>
          <w:sz w:val="24"/>
          <w:szCs w:val="24"/>
        </w:rPr>
        <w:t xml:space="preserve">. May project staff charge time spent preparing continuation applications to the current grant? </w:t>
      </w:r>
    </w:p>
    <w:p w:rsidR="005045D6" w:rsidRDefault="005045D6" w:rsidP="00447849">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Yes. This is an administrative action required </w:t>
      </w:r>
      <w:r w:rsidR="001F7502">
        <w:rPr>
          <w:rFonts w:cstheme="minorHAnsi"/>
          <w:sz w:val="24"/>
          <w:szCs w:val="24"/>
        </w:rPr>
        <w:t xml:space="preserve">by the state education office </w:t>
      </w:r>
      <w:r w:rsidRPr="005045D6">
        <w:rPr>
          <w:rFonts w:cstheme="minorHAnsi"/>
          <w:sz w:val="24"/>
          <w:szCs w:val="24"/>
        </w:rPr>
        <w:t>to continue the current grant, and is not considered “organized fund raising.”</w:t>
      </w:r>
    </w:p>
    <w:p w:rsidR="00D45871" w:rsidRDefault="00D45871" w:rsidP="00D51844">
      <w:pPr>
        <w:autoSpaceDE w:val="0"/>
        <w:autoSpaceDN w:val="0"/>
        <w:adjustRightInd w:val="0"/>
        <w:spacing w:after="0" w:line="240" w:lineRule="auto"/>
        <w:rPr>
          <w:rFonts w:cstheme="minorHAnsi"/>
          <w:sz w:val="24"/>
          <w:szCs w:val="24"/>
        </w:rPr>
      </w:pPr>
    </w:p>
    <w:p w:rsidR="00D51844" w:rsidRPr="005045D6" w:rsidRDefault="00D51844" w:rsidP="00D51844">
      <w:pPr>
        <w:autoSpaceDE w:val="0"/>
        <w:autoSpaceDN w:val="0"/>
        <w:adjustRightInd w:val="0"/>
        <w:spacing w:after="0" w:line="240" w:lineRule="auto"/>
        <w:rPr>
          <w:rFonts w:cstheme="minorHAnsi"/>
          <w:sz w:val="24"/>
          <w:szCs w:val="24"/>
        </w:rPr>
      </w:pPr>
    </w:p>
    <w:p w:rsidR="005045D6" w:rsidRPr="005045D6" w:rsidRDefault="00D45871"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7</w:t>
      </w:r>
      <w:r w:rsidR="005045D6" w:rsidRPr="005045D6">
        <w:rPr>
          <w:rFonts w:cstheme="minorHAnsi"/>
          <w:b/>
          <w:bCs/>
          <w:i/>
          <w:iCs/>
          <w:sz w:val="24"/>
          <w:szCs w:val="24"/>
        </w:rPr>
        <w:t xml:space="preserve">. May we count the value of fund raising volunteer time spent fund raising as an in-kind contribution to the grant? </w:t>
      </w:r>
    </w:p>
    <w:p w:rsidR="005045D6" w:rsidRDefault="005045D6" w:rsidP="005045D6">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No. Because fund raising is not an allowable cost under the OMB Cost Principles, the value of volunteer time spent on fund raising may not be counted as an in-kind contribution to the grant. </w:t>
      </w:r>
    </w:p>
    <w:p w:rsidR="000B316D" w:rsidRDefault="000B316D" w:rsidP="005045D6">
      <w:pPr>
        <w:autoSpaceDE w:val="0"/>
        <w:autoSpaceDN w:val="0"/>
        <w:adjustRightInd w:val="0"/>
        <w:spacing w:after="0" w:line="240" w:lineRule="auto"/>
        <w:ind w:left="360"/>
        <w:rPr>
          <w:rFonts w:cstheme="minorHAnsi"/>
          <w:sz w:val="24"/>
          <w:szCs w:val="24"/>
        </w:rPr>
      </w:pPr>
    </w:p>
    <w:p w:rsidR="00662CB4" w:rsidRDefault="00662CB4" w:rsidP="005045D6">
      <w:pPr>
        <w:autoSpaceDE w:val="0"/>
        <w:autoSpaceDN w:val="0"/>
        <w:adjustRightInd w:val="0"/>
        <w:spacing w:after="0" w:line="240" w:lineRule="auto"/>
        <w:ind w:left="360"/>
        <w:rPr>
          <w:rFonts w:cstheme="minorHAnsi"/>
          <w:sz w:val="24"/>
          <w:szCs w:val="24"/>
        </w:rPr>
      </w:pPr>
    </w:p>
    <w:p w:rsidR="00662CB4" w:rsidRDefault="00662CB4" w:rsidP="005045D6">
      <w:pPr>
        <w:autoSpaceDE w:val="0"/>
        <w:autoSpaceDN w:val="0"/>
        <w:adjustRightInd w:val="0"/>
        <w:spacing w:after="0" w:line="240" w:lineRule="auto"/>
        <w:ind w:left="360"/>
        <w:rPr>
          <w:rFonts w:cstheme="minorHAnsi"/>
          <w:sz w:val="24"/>
          <w:szCs w:val="24"/>
        </w:rPr>
      </w:pPr>
    </w:p>
    <w:p w:rsidR="00D51844" w:rsidRPr="005045D6" w:rsidRDefault="00D51844" w:rsidP="005045D6">
      <w:pPr>
        <w:autoSpaceDE w:val="0"/>
        <w:autoSpaceDN w:val="0"/>
        <w:adjustRightInd w:val="0"/>
        <w:spacing w:after="0" w:line="240" w:lineRule="auto"/>
        <w:ind w:left="360"/>
        <w:rPr>
          <w:rFonts w:cstheme="minorHAnsi"/>
          <w:sz w:val="24"/>
          <w:szCs w:val="24"/>
        </w:rPr>
      </w:pPr>
    </w:p>
    <w:p w:rsidR="000B316D" w:rsidRPr="001F7502" w:rsidRDefault="00D45871" w:rsidP="000B316D">
      <w:pPr>
        <w:autoSpaceDE w:val="0"/>
        <w:autoSpaceDN w:val="0"/>
        <w:adjustRightInd w:val="0"/>
        <w:spacing w:after="0" w:line="240" w:lineRule="auto"/>
        <w:ind w:left="360" w:hanging="360"/>
        <w:rPr>
          <w:rFonts w:cstheme="minorHAnsi"/>
          <w:b/>
          <w:bCs/>
          <w:i/>
          <w:iCs/>
          <w:sz w:val="24"/>
          <w:szCs w:val="24"/>
        </w:rPr>
      </w:pPr>
      <w:r>
        <w:rPr>
          <w:rFonts w:cstheme="minorHAnsi"/>
          <w:b/>
          <w:bCs/>
          <w:i/>
          <w:iCs/>
          <w:sz w:val="24"/>
          <w:szCs w:val="24"/>
        </w:rPr>
        <w:t>8</w:t>
      </w:r>
      <w:r w:rsidR="005045D6" w:rsidRPr="001F7502">
        <w:rPr>
          <w:rFonts w:cstheme="minorHAnsi"/>
          <w:b/>
          <w:bCs/>
          <w:i/>
          <w:iCs/>
          <w:sz w:val="24"/>
          <w:szCs w:val="24"/>
        </w:rPr>
        <w:t xml:space="preserve">. May we solicit gifts from participants or beneficiaries? </w:t>
      </w:r>
    </w:p>
    <w:p w:rsidR="005045D6" w:rsidRDefault="00462EC8" w:rsidP="001F7502">
      <w:pPr>
        <w:autoSpaceDE w:val="0"/>
        <w:autoSpaceDN w:val="0"/>
        <w:adjustRightInd w:val="0"/>
        <w:spacing w:after="0" w:line="240" w:lineRule="auto"/>
        <w:ind w:left="360"/>
        <w:rPr>
          <w:rFonts w:cstheme="minorHAnsi"/>
          <w:sz w:val="24"/>
          <w:szCs w:val="24"/>
        </w:rPr>
      </w:pPr>
      <w:r w:rsidRPr="001F7502">
        <w:rPr>
          <w:rFonts w:cstheme="minorHAnsi"/>
          <w:sz w:val="24"/>
          <w:szCs w:val="24"/>
        </w:rPr>
        <w:t xml:space="preserve">No. The federal </w:t>
      </w:r>
      <w:r w:rsidR="005045D6" w:rsidRPr="001F7502">
        <w:rPr>
          <w:rFonts w:cstheme="minorHAnsi"/>
          <w:sz w:val="24"/>
          <w:szCs w:val="24"/>
        </w:rPr>
        <w:t>statute prohibits such activities.</w:t>
      </w:r>
      <w:r w:rsidR="005045D6" w:rsidRPr="005045D6">
        <w:rPr>
          <w:rFonts w:cstheme="minorHAnsi"/>
          <w:sz w:val="24"/>
          <w:szCs w:val="24"/>
        </w:rPr>
        <w:t xml:space="preserve"> </w:t>
      </w:r>
    </w:p>
    <w:p w:rsidR="00493CC3" w:rsidRDefault="00493CC3" w:rsidP="005045D6">
      <w:pPr>
        <w:autoSpaceDE w:val="0"/>
        <w:autoSpaceDN w:val="0"/>
        <w:adjustRightInd w:val="0"/>
        <w:spacing w:after="0" w:line="240" w:lineRule="auto"/>
        <w:rPr>
          <w:rFonts w:cstheme="minorHAnsi"/>
          <w:sz w:val="24"/>
          <w:szCs w:val="24"/>
        </w:rPr>
      </w:pPr>
    </w:p>
    <w:p w:rsidR="00D51844" w:rsidRDefault="00D51844" w:rsidP="005045D6">
      <w:pPr>
        <w:autoSpaceDE w:val="0"/>
        <w:autoSpaceDN w:val="0"/>
        <w:adjustRightInd w:val="0"/>
        <w:spacing w:after="0" w:line="240" w:lineRule="auto"/>
        <w:rPr>
          <w:rFonts w:cstheme="minorHAnsi"/>
          <w:sz w:val="24"/>
          <w:szCs w:val="24"/>
        </w:rPr>
      </w:pPr>
    </w:p>
    <w:p w:rsidR="00493CC3" w:rsidRPr="00493CC3" w:rsidRDefault="00D45871" w:rsidP="00493CC3">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9</w:t>
      </w:r>
      <w:r w:rsidR="00C56893">
        <w:rPr>
          <w:rFonts w:cstheme="minorHAnsi"/>
          <w:b/>
          <w:bCs/>
          <w:i/>
          <w:iCs/>
          <w:sz w:val="24"/>
          <w:szCs w:val="24"/>
        </w:rPr>
        <w:t>. May a program</w:t>
      </w:r>
      <w:r w:rsidR="00493CC3" w:rsidRPr="00493CC3">
        <w:rPr>
          <w:rFonts w:cstheme="minorHAnsi"/>
          <w:b/>
          <w:bCs/>
          <w:i/>
          <w:iCs/>
          <w:sz w:val="24"/>
          <w:szCs w:val="24"/>
        </w:rPr>
        <w:t xml:space="preserve"> director accept an un</w:t>
      </w:r>
      <w:r w:rsidR="00C56893">
        <w:rPr>
          <w:rFonts w:cstheme="minorHAnsi"/>
          <w:b/>
          <w:bCs/>
          <w:i/>
          <w:iCs/>
          <w:sz w:val="24"/>
          <w:szCs w:val="24"/>
        </w:rPr>
        <w:t>solicited donation for the program</w:t>
      </w:r>
      <w:r w:rsidR="00493CC3" w:rsidRPr="00493CC3">
        <w:rPr>
          <w:rFonts w:cstheme="minorHAnsi"/>
          <w:b/>
          <w:bCs/>
          <w:i/>
          <w:iCs/>
          <w:sz w:val="24"/>
          <w:szCs w:val="24"/>
        </w:rPr>
        <w:t xml:space="preserve"> on behalf of the sponsor? </w:t>
      </w:r>
    </w:p>
    <w:p w:rsidR="00493CC3" w:rsidRDefault="00493CC3" w:rsidP="00493CC3">
      <w:pPr>
        <w:autoSpaceDE w:val="0"/>
        <w:autoSpaceDN w:val="0"/>
        <w:adjustRightInd w:val="0"/>
        <w:spacing w:after="0" w:line="240" w:lineRule="auto"/>
        <w:ind w:left="360"/>
        <w:rPr>
          <w:rFonts w:cstheme="minorHAnsi"/>
          <w:sz w:val="24"/>
          <w:szCs w:val="24"/>
        </w:rPr>
      </w:pPr>
      <w:r w:rsidRPr="00493CC3">
        <w:rPr>
          <w:rFonts w:cstheme="minorHAnsi"/>
          <w:sz w:val="24"/>
          <w:szCs w:val="24"/>
        </w:rPr>
        <w:t>Acceptance of an unsolicited donation is not considered fund raising.</w:t>
      </w:r>
      <w:r w:rsidRPr="005045D6">
        <w:rPr>
          <w:rFonts w:cstheme="minorHAnsi"/>
          <w:sz w:val="24"/>
          <w:szCs w:val="24"/>
        </w:rPr>
        <w:t xml:space="preserve"> </w:t>
      </w:r>
    </w:p>
    <w:p w:rsidR="00462EC8" w:rsidRPr="005045D6" w:rsidRDefault="00462EC8" w:rsidP="005045D6">
      <w:pPr>
        <w:autoSpaceDE w:val="0"/>
        <w:autoSpaceDN w:val="0"/>
        <w:adjustRightInd w:val="0"/>
        <w:spacing w:after="0" w:line="240" w:lineRule="auto"/>
        <w:rPr>
          <w:rFonts w:cstheme="minorHAnsi"/>
          <w:sz w:val="24"/>
          <w:szCs w:val="24"/>
        </w:rPr>
      </w:pPr>
    </w:p>
    <w:p w:rsidR="000B316D" w:rsidRPr="005045D6" w:rsidRDefault="000B316D" w:rsidP="00493CC3">
      <w:pPr>
        <w:autoSpaceDE w:val="0"/>
        <w:autoSpaceDN w:val="0"/>
        <w:adjustRightInd w:val="0"/>
        <w:spacing w:after="0" w:line="240" w:lineRule="auto"/>
        <w:rPr>
          <w:rFonts w:cstheme="minorHAnsi"/>
          <w:sz w:val="24"/>
          <w:szCs w:val="24"/>
        </w:rPr>
      </w:pPr>
    </w:p>
    <w:p w:rsidR="005045D6" w:rsidRPr="005045D6" w:rsidRDefault="00D45871"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10</w:t>
      </w:r>
      <w:r w:rsidR="005045D6" w:rsidRPr="005045D6">
        <w:rPr>
          <w:rFonts w:cstheme="minorHAnsi"/>
          <w:b/>
          <w:bCs/>
          <w:i/>
          <w:iCs/>
          <w:sz w:val="24"/>
          <w:szCs w:val="24"/>
        </w:rPr>
        <w:t xml:space="preserve">. May </w:t>
      </w:r>
      <w:r w:rsidR="000B316D">
        <w:rPr>
          <w:rFonts w:cstheme="minorHAnsi"/>
          <w:b/>
          <w:bCs/>
          <w:i/>
          <w:iCs/>
          <w:sz w:val="24"/>
          <w:szCs w:val="24"/>
        </w:rPr>
        <w:t xml:space="preserve">program </w:t>
      </w:r>
      <w:r w:rsidR="005045D6" w:rsidRPr="005045D6">
        <w:rPr>
          <w:rFonts w:cstheme="minorHAnsi"/>
          <w:b/>
          <w:bCs/>
          <w:i/>
          <w:iCs/>
          <w:sz w:val="24"/>
          <w:szCs w:val="24"/>
        </w:rPr>
        <w:t xml:space="preserve">volunteers who serve on the </w:t>
      </w:r>
      <w:r w:rsidR="00493CC3">
        <w:rPr>
          <w:rFonts w:cstheme="minorHAnsi"/>
          <w:b/>
          <w:bCs/>
          <w:i/>
          <w:iCs/>
          <w:sz w:val="24"/>
          <w:szCs w:val="24"/>
        </w:rPr>
        <w:t>Board of Directors or</w:t>
      </w:r>
      <w:r w:rsidR="005045D6" w:rsidRPr="005045D6">
        <w:rPr>
          <w:rFonts w:cstheme="minorHAnsi"/>
          <w:b/>
          <w:bCs/>
          <w:i/>
          <w:iCs/>
          <w:sz w:val="24"/>
          <w:szCs w:val="24"/>
        </w:rPr>
        <w:t xml:space="preserve"> Advisory Council engage in fund raising in their capacity as Advisory Council members? </w:t>
      </w:r>
    </w:p>
    <w:p w:rsidR="005045D6" w:rsidRDefault="005045D6" w:rsidP="005045D6">
      <w:pPr>
        <w:autoSpaceDE w:val="0"/>
        <w:autoSpaceDN w:val="0"/>
        <w:adjustRightInd w:val="0"/>
        <w:spacing w:after="0" w:line="240" w:lineRule="auto"/>
        <w:ind w:left="360"/>
        <w:rPr>
          <w:rFonts w:cstheme="minorHAnsi"/>
          <w:sz w:val="24"/>
          <w:szCs w:val="24"/>
        </w:rPr>
      </w:pPr>
      <w:r w:rsidRPr="005045D6">
        <w:rPr>
          <w:rFonts w:cstheme="minorHAnsi"/>
          <w:sz w:val="24"/>
          <w:szCs w:val="24"/>
        </w:rPr>
        <w:t>Yes. One of the specific roles of Advisory Council</w:t>
      </w:r>
      <w:r w:rsidR="00493CC3">
        <w:rPr>
          <w:rFonts w:cstheme="minorHAnsi"/>
          <w:sz w:val="24"/>
          <w:szCs w:val="24"/>
        </w:rPr>
        <w:t xml:space="preserve"> members is to help the program </w:t>
      </w:r>
      <w:r w:rsidRPr="005045D6">
        <w:rPr>
          <w:rFonts w:cstheme="minorHAnsi"/>
          <w:sz w:val="24"/>
          <w:szCs w:val="24"/>
        </w:rPr>
        <w:t>meet its administrative and program r</w:t>
      </w:r>
      <w:r w:rsidR="00447849">
        <w:rPr>
          <w:rFonts w:cstheme="minorHAnsi"/>
          <w:sz w:val="24"/>
          <w:szCs w:val="24"/>
        </w:rPr>
        <w:t xml:space="preserve">esponsibilities including fund </w:t>
      </w:r>
      <w:r w:rsidRPr="005045D6">
        <w:rPr>
          <w:rFonts w:cstheme="minorHAnsi"/>
          <w:sz w:val="24"/>
          <w:szCs w:val="24"/>
        </w:rPr>
        <w:t xml:space="preserve">raising. </w:t>
      </w:r>
    </w:p>
    <w:p w:rsidR="00D51844" w:rsidRDefault="00D51844" w:rsidP="00AA662D">
      <w:pPr>
        <w:autoSpaceDE w:val="0"/>
        <w:autoSpaceDN w:val="0"/>
        <w:adjustRightInd w:val="0"/>
        <w:spacing w:after="0" w:line="240" w:lineRule="auto"/>
        <w:rPr>
          <w:rFonts w:cstheme="minorHAnsi"/>
          <w:sz w:val="24"/>
          <w:szCs w:val="24"/>
        </w:rPr>
      </w:pPr>
    </w:p>
    <w:p w:rsidR="008331E6" w:rsidRPr="005045D6" w:rsidRDefault="008331E6" w:rsidP="00662CB4">
      <w:pPr>
        <w:autoSpaceDE w:val="0"/>
        <w:autoSpaceDN w:val="0"/>
        <w:adjustRightInd w:val="0"/>
        <w:spacing w:after="0" w:line="240" w:lineRule="auto"/>
        <w:rPr>
          <w:rFonts w:cstheme="minorHAnsi"/>
          <w:sz w:val="24"/>
          <w:szCs w:val="24"/>
        </w:rPr>
      </w:pPr>
    </w:p>
    <w:p w:rsidR="005045D6" w:rsidRPr="005045D6" w:rsidRDefault="00AA662D"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11</w:t>
      </w:r>
      <w:r w:rsidR="00C56893">
        <w:rPr>
          <w:rFonts w:cstheme="minorHAnsi"/>
          <w:b/>
          <w:bCs/>
          <w:i/>
          <w:iCs/>
          <w:sz w:val="24"/>
          <w:szCs w:val="24"/>
        </w:rPr>
        <w:t>. As a program</w:t>
      </w:r>
      <w:r w:rsidR="005045D6" w:rsidRPr="005045D6">
        <w:rPr>
          <w:rFonts w:cstheme="minorHAnsi"/>
          <w:b/>
          <w:bCs/>
          <w:i/>
          <w:iCs/>
          <w:sz w:val="24"/>
          <w:szCs w:val="24"/>
        </w:rPr>
        <w:t xml:space="preserve"> director, may I charge to the grant the time I spend participating in int</w:t>
      </w:r>
      <w:r w:rsidR="00C56893">
        <w:rPr>
          <w:rFonts w:cstheme="minorHAnsi"/>
          <w:b/>
          <w:bCs/>
          <w:i/>
          <w:iCs/>
          <w:sz w:val="24"/>
          <w:szCs w:val="24"/>
        </w:rPr>
        <w:t>ernal discussions of the program</w:t>
      </w:r>
      <w:r w:rsidR="005045D6" w:rsidRPr="005045D6">
        <w:rPr>
          <w:rFonts w:cstheme="minorHAnsi"/>
          <w:b/>
          <w:bCs/>
          <w:i/>
          <w:iCs/>
          <w:sz w:val="24"/>
          <w:szCs w:val="24"/>
        </w:rPr>
        <w:t xml:space="preserve"> budget</w:t>
      </w:r>
      <w:r w:rsidR="008331E6">
        <w:rPr>
          <w:rFonts w:cstheme="minorHAnsi"/>
          <w:b/>
          <w:bCs/>
          <w:i/>
          <w:iCs/>
          <w:sz w:val="24"/>
          <w:szCs w:val="24"/>
        </w:rPr>
        <w:t>?</w:t>
      </w:r>
      <w:r w:rsidR="005045D6" w:rsidRPr="005045D6">
        <w:rPr>
          <w:rFonts w:cstheme="minorHAnsi"/>
          <w:b/>
          <w:bCs/>
          <w:i/>
          <w:iCs/>
          <w:sz w:val="24"/>
          <w:szCs w:val="24"/>
        </w:rPr>
        <w:t xml:space="preserve"> </w:t>
      </w:r>
    </w:p>
    <w:p w:rsidR="005045D6" w:rsidRDefault="005045D6" w:rsidP="005045D6">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Yes. Such activities are considered part of the project director’s management responsibilities. </w:t>
      </w:r>
    </w:p>
    <w:p w:rsidR="008331E6" w:rsidRDefault="008331E6" w:rsidP="005045D6">
      <w:pPr>
        <w:autoSpaceDE w:val="0"/>
        <w:autoSpaceDN w:val="0"/>
        <w:adjustRightInd w:val="0"/>
        <w:spacing w:after="0" w:line="240" w:lineRule="auto"/>
        <w:ind w:left="360"/>
        <w:rPr>
          <w:rFonts w:cstheme="minorHAnsi"/>
          <w:sz w:val="24"/>
          <w:szCs w:val="24"/>
        </w:rPr>
      </w:pPr>
    </w:p>
    <w:p w:rsidR="00AA662D" w:rsidRPr="005045D6" w:rsidRDefault="00AA662D" w:rsidP="005045D6">
      <w:pPr>
        <w:autoSpaceDE w:val="0"/>
        <w:autoSpaceDN w:val="0"/>
        <w:adjustRightInd w:val="0"/>
        <w:spacing w:after="0" w:line="240" w:lineRule="auto"/>
        <w:ind w:left="360"/>
        <w:rPr>
          <w:rFonts w:cstheme="minorHAnsi"/>
          <w:sz w:val="24"/>
          <w:szCs w:val="24"/>
        </w:rPr>
      </w:pPr>
    </w:p>
    <w:p w:rsidR="005045D6" w:rsidRPr="005045D6" w:rsidRDefault="00AA662D" w:rsidP="005045D6">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12</w:t>
      </w:r>
      <w:r w:rsidR="005045D6" w:rsidRPr="005045D6">
        <w:rPr>
          <w:rFonts w:cstheme="minorHAnsi"/>
          <w:b/>
          <w:bCs/>
          <w:i/>
          <w:iCs/>
          <w:sz w:val="24"/>
          <w:szCs w:val="24"/>
        </w:rPr>
        <w:t>. May we charge to the grant staff time to atten</w:t>
      </w:r>
      <w:r w:rsidR="008331E6">
        <w:rPr>
          <w:rFonts w:cstheme="minorHAnsi"/>
          <w:b/>
          <w:bCs/>
          <w:i/>
          <w:iCs/>
          <w:sz w:val="24"/>
          <w:szCs w:val="24"/>
        </w:rPr>
        <w:t xml:space="preserve">d fund raising workshops at </w:t>
      </w:r>
      <w:r w:rsidR="005045D6" w:rsidRPr="005045D6">
        <w:rPr>
          <w:rFonts w:cstheme="minorHAnsi"/>
          <w:b/>
          <w:bCs/>
          <w:i/>
          <w:iCs/>
          <w:sz w:val="24"/>
          <w:szCs w:val="24"/>
        </w:rPr>
        <w:t xml:space="preserve">sponsored conferences and/or other approved conferences? </w:t>
      </w:r>
    </w:p>
    <w:p w:rsidR="00493CC3" w:rsidRDefault="005045D6" w:rsidP="00493CC3">
      <w:pPr>
        <w:autoSpaceDE w:val="0"/>
        <w:autoSpaceDN w:val="0"/>
        <w:adjustRightInd w:val="0"/>
        <w:spacing w:after="0" w:line="240" w:lineRule="auto"/>
        <w:ind w:left="360"/>
        <w:rPr>
          <w:rFonts w:cstheme="minorHAnsi"/>
          <w:sz w:val="24"/>
          <w:szCs w:val="24"/>
        </w:rPr>
      </w:pPr>
      <w:r w:rsidRPr="005045D6">
        <w:rPr>
          <w:rFonts w:cstheme="minorHAnsi"/>
          <w:sz w:val="24"/>
          <w:szCs w:val="24"/>
        </w:rPr>
        <w:t>Yes, professional development time</w:t>
      </w:r>
      <w:r w:rsidR="00447849">
        <w:rPr>
          <w:rFonts w:cstheme="minorHAnsi"/>
          <w:sz w:val="24"/>
          <w:szCs w:val="24"/>
        </w:rPr>
        <w:t>, including grantwriting and fundraising workshops</w:t>
      </w:r>
      <w:r w:rsidRPr="005045D6">
        <w:rPr>
          <w:rFonts w:cstheme="minorHAnsi"/>
          <w:sz w:val="24"/>
          <w:szCs w:val="24"/>
        </w:rPr>
        <w:t xml:space="preserve"> is an allowable cost. </w:t>
      </w:r>
    </w:p>
    <w:p w:rsidR="00493CC3" w:rsidRDefault="00493CC3" w:rsidP="00493CC3">
      <w:pPr>
        <w:autoSpaceDE w:val="0"/>
        <w:autoSpaceDN w:val="0"/>
        <w:adjustRightInd w:val="0"/>
        <w:spacing w:after="0" w:line="240" w:lineRule="auto"/>
        <w:rPr>
          <w:rFonts w:cstheme="minorHAnsi"/>
          <w:sz w:val="24"/>
          <w:szCs w:val="24"/>
        </w:rPr>
      </w:pPr>
    </w:p>
    <w:p w:rsidR="00AA662D" w:rsidRPr="005045D6" w:rsidRDefault="00AA662D" w:rsidP="00493CC3">
      <w:pPr>
        <w:autoSpaceDE w:val="0"/>
        <w:autoSpaceDN w:val="0"/>
        <w:adjustRightInd w:val="0"/>
        <w:spacing w:after="0" w:line="240" w:lineRule="auto"/>
        <w:rPr>
          <w:rFonts w:cstheme="minorHAnsi"/>
          <w:sz w:val="24"/>
          <w:szCs w:val="24"/>
        </w:rPr>
      </w:pPr>
    </w:p>
    <w:p w:rsidR="00493CC3" w:rsidRPr="001F7502" w:rsidRDefault="00AA662D" w:rsidP="001F7502">
      <w:pPr>
        <w:autoSpaceDE w:val="0"/>
        <w:autoSpaceDN w:val="0"/>
        <w:adjustRightInd w:val="0"/>
        <w:spacing w:after="0" w:line="240" w:lineRule="auto"/>
        <w:ind w:left="360" w:hanging="360"/>
        <w:rPr>
          <w:rFonts w:cstheme="minorHAnsi"/>
          <w:b/>
          <w:bCs/>
          <w:i/>
          <w:iCs/>
          <w:sz w:val="24"/>
          <w:szCs w:val="24"/>
        </w:rPr>
      </w:pPr>
      <w:r>
        <w:rPr>
          <w:rFonts w:cstheme="minorHAnsi"/>
          <w:b/>
          <w:bCs/>
          <w:i/>
          <w:iCs/>
          <w:sz w:val="24"/>
          <w:szCs w:val="24"/>
        </w:rPr>
        <w:t>13</w:t>
      </w:r>
      <w:r w:rsidR="001F7502" w:rsidRPr="001F7502">
        <w:rPr>
          <w:rFonts w:cstheme="minorHAnsi"/>
          <w:b/>
          <w:bCs/>
          <w:i/>
          <w:iCs/>
          <w:sz w:val="24"/>
          <w:szCs w:val="24"/>
        </w:rPr>
        <w:t xml:space="preserve">. Our adult education program is not funded with </w:t>
      </w:r>
      <w:r w:rsidR="00493CC3" w:rsidRPr="001F7502">
        <w:rPr>
          <w:rFonts w:cstheme="minorHAnsi"/>
          <w:b/>
          <w:bCs/>
          <w:i/>
          <w:iCs/>
          <w:sz w:val="24"/>
          <w:szCs w:val="24"/>
        </w:rPr>
        <w:t xml:space="preserve">federal funds. Are we subject to the same restrictions on fund raising by staff? </w:t>
      </w:r>
    </w:p>
    <w:p w:rsidR="00493CC3" w:rsidRDefault="00DE79F3" w:rsidP="00493CC3">
      <w:pPr>
        <w:autoSpaceDE w:val="0"/>
        <w:autoSpaceDN w:val="0"/>
        <w:adjustRightInd w:val="0"/>
        <w:spacing w:after="0" w:line="240" w:lineRule="auto"/>
        <w:ind w:left="360"/>
        <w:rPr>
          <w:rFonts w:cstheme="minorHAnsi"/>
          <w:sz w:val="24"/>
          <w:szCs w:val="24"/>
        </w:rPr>
      </w:pPr>
      <w:r>
        <w:rPr>
          <w:rFonts w:cstheme="minorHAnsi"/>
          <w:sz w:val="24"/>
          <w:szCs w:val="24"/>
        </w:rPr>
        <w:t xml:space="preserve">Yes. </w:t>
      </w:r>
      <w:r w:rsidR="001F7502" w:rsidRPr="001F7502">
        <w:rPr>
          <w:rFonts w:cstheme="minorHAnsi"/>
          <w:sz w:val="24"/>
          <w:szCs w:val="24"/>
        </w:rPr>
        <w:t>State and local education funding sources are considered</w:t>
      </w:r>
      <w:r w:rsidR="00493CC3" w:rsidRPr="001F7502">
        <w:rPr>
          <w:rFonts w:cstheme="minorHAnsi"/>
          <w:sz w:val="24"/>
          <w:szCs w:val="24"/>
        </w:rPr>
        <w:t xml:space="preserve"> “sub</w:t>
      </w:r>
      <w:r w:rsidR="00D93F30">
        <w:rPr>
          <w:rFonts w:cstheme="minorHAnsi"/>
          <w:sz w:val="24"/>
          <w:szCs w:val="24"/>
        </w:rPr>
        <w:t xml:space="preserve"> </w:t>
      </w:r>
      <w:r w:rsidR="00493CC3" w:rsidRPr="001F7502">
        <w:rPr>
          <w:rFonts w:cstheme="minorHAnsi"/>
          <w:sz w:val="24"/>
          <w:szCs w:val="24"/>
        </w:rPr>
        <w:t>grants” of federal funds. Sub</w:t>
      </w:r>
      <w:r w:rsidR="00D93F30">
        <w:rPr>
          <w:rFonts w:cstheme="minorHAnsi"/>
          <w:sz w:val="24"/>
          <w:szCs w:val="24"/>
        </w:rPr>
        <w:t xml:space="preserve"> </w:t>
      </w:r>
      <w:r w:rsidR="00493CC3" w:rsidRPr="001F7502">
        <w:rPr>
          <w:rFonts w:cstheme="minorHAnsi"/>
          <w:sz w:val="24"/>
          <w:szCs w:val="24"/>
        </w:rPr>
        <w:t>grants financed unde</w:t>
      </w:r>
      <w:r w:rsidR="001F7502" w:rsidRPr="001F7502">
        <w:rPr>
          <w:rFonts w:cstheme="minorHAnsi"/>
          <w:sz w:val="24"/>
          <w:szCs w:val="24"/>
        </w:rPr>
        <w:t>r a federal grant program are</w:t>
      </w:r>
      <w:r w:rsidR="00493CC3" w:rsidRPr="001F7502">
        <w:rPr>
          <w:rFonts w:cstheme="minorHAnsi"/>
          <w:sz w:val="24"/>
          <w:szCs w:val="24"/>
        </w:rPr>
        <w:t xml:space="preserve"> subject to the</w:t>
      </w:r>
      <w:r w:rsidR="001F7502" w:rsidRPr="001F7502">
        <w:rPr>
          <w:rFonts w:cstheme="minorHAnsi"/>
          <w:sz w:val="24"/>
          <w:szCs w:val="24"/>
        </w:rPr>
        <w:t xml:space="preserve"> same</w:t>
      </w:r>
      <w:r w:rsidR="00493CC3" w:rsidRPr="001F7502">
        <w:rPr>
          <w:rFonts w:cstheme="minorHAnsi"/>
          <w:sz w:val="24"/>
          <w:szCs w:val="24"/>
        </w:rPr>
        <w:t xml:space="preserve"> OMB Cost Principles.</w:t>
      </w:r>
      <w:r w:rsidR="00493CC3" w:rsidRPr="005045D6">
        <w:rPr>
          <w:rFonts w:cstheme="minorHAnsi"/>
          <w:sz w:val="24"/>
          <w:szCs w:val="24"/>
        </w:rPr>
        <w:t xml:space="preserve"> </w:t>
      </w:r>
    </w:p>
    <w:p w:rsidR="00D51844" w:rsidRDefault="00D51844" w:rsidP="00D51844">
      <w:pPr>
        <w:autoSpaceDE w:val="0"/>
        <w:autoSpaceDN w:val="0"/>
        <w:adjustRightInd w:val="0"/>
        <w:spacing w:after="0" w:line="240" w:lineRule="auto"/>
        <w:rPr>
          <w:rFonts w:cstheme="minorHAnsi"/>
          <w:sz w:val="24"/>
          <w:szCs w:val="24"/>
        </w:rPr>
      </w:pPr>
    </w:p>
    <w:p w:rsidR="00D51844" w:rsidRPr="005045D6" w:rsidRDefault="00D51844" w:rsidP="00D51844">
      <w:pPr>
        <w:autoSpaceDE w:val="0"/>
        <w:autoSpaceDN w:val="0"/>
        <w:adjustRightInd w:val="0"/>
        <w:spacing w:after="0" w:line="240" w:lineRule="auto"/>
        <w:rPr>
          <w:rFonts w:cstheme="minorHAnsi"/>
          <w:sz w:val="24"/>
          <w:szCs w:val="24"/>
        </w:rPr>
      </w:pPr>
    </w:p>
    <w:p w:rsidR="00493CC3" w:rsidRDefault="00AA662D" w:rsidP="00493CC3">
      <w:pPr>
        <w:autoSpaceDE w:val="0"/>
        <w:autoSpaceDN w:val="0"/>
        <w:adjustRightInd w:val="0"/>
        <w:spacing w:after="0" w:line="240" w:lineRule="auto"/>
        <w:ind w:left="360" w:hanging="360"/>
        <w:rPr>
          <w:rFonts w:cstheme="minorHAnsi"/>
          <w:b/>
          <w:bCs/>
          <w:i/>
          <w:iCs/>
          <w:sz w:val="24"/>
          <w:szCs w:val="24"/>
        </w:rPr>
      </w:pPr>
      <w:r>
        <w:rPr>
          <w:rFonts w:cstheme="minorHAnsi"/>
          <w:b/>
          <w:bCs/>
          <w:i/>
          <w:iCs/>
          <w:sz w:val="24"/>
          <w:szCs w:val="24"/>
        </w:rPr>
        <w:t>14</w:t>
      </w:r>
      <w:r w:rsidR="00493CC3" w:rsidRPr="005045D6">
        <w:rPr>
          <w:rFonts w:cstheme="minorHAnsi"/>
          <w:b/>
          <w:bCs/>
          <w:i/>
          <w:iCs/>
          <w:sz w:val="24"/>
          <w:szCs w:val="24"/>
        </w:rPr>
        <w:t>. May we use federal funds to</w:t>
      </w:r>
      <w:r w:rsidR="001F7502">
        <w:rPr>
          <w:rFonts w:cstheme="minorHAnsi"/>
          <w:b/>
          <w:bCs/>
          <w:i/>
          <w:iCs/>
          <w:sz w:val="24"/>
          <w:szCs w:val="24"/>
        </w:rPr>
        <w:t xml:space="preserve"> support the time </w:t>
      </w:r>
      <w:r w:rsidR="00D93F30">
        <w:rPr>
          <w:rFonts w:cstheme="minorHAnsi"/>
          <w:b/>
          <w:bCs/>
          <w:i/>
          <w:iCs/>
          <w:sz w:val="24"/>
          <w:szCs w:val="24"/>
        </w:rPr>
        <w:t>staff dedicates</w:t>
      </w:r>
      <w:r w:rsidR="001F7502">
        <w:rPr>
          <w:rFonts w:cstheme="minorHAnsi"/>
          <w:b/>
          <w:bCs/>
          <w:i/>
          <w:iCs/>
          <w:sz w:val="24"/>
          <w:szCs w:val="24"/>
        </w:rPr>
        <w:t xml:space="preserve"> to</w:t>
      </w:r>
      <w:r w:rsidR="00493CC3" w:rsidRPr="005045D6">
        <w:rPr>
          <w:rFonts w:cstheme="minorHAnsi"/>
          <w:b/>
          <w:bCs/>
          <w:i/>
          <w:iCs/>
          <w:sz w:val="24"/>
          <w:szCs w:val="24"/>
        </w:rPr>
        <w:t xml:space="preserve"> reporting requirements of other grants supporting</w:t>
      </w:r>
      <w:r w:rsidR="00493CC3">
        <w:rPr>
          <w:rFonts w:cstheme="minorHAnsi"/>
          <w:b/>
          <w:bCs/>
          <w:i/>
          <w:iCs/>
          <w:sz w:val="24"/>
          <w:szCs w:val="24"/>
        </w:rPr>
        <w:t xml:space="preserve"> our</w:t>
      </w:r>
      <w:r w:rsidR="00493CC3" w:rsidRPr="005045D6">
        <w:rPr>
          <w:rFonts w:cstheme="minorHAnsi"/>
          <w:b/>
          <w:bCs/>
          <w:i/>
          <w:iCs/>
          <w:sz w:val="24"/>
          <w:szCs w:val="24"/>
        </w:rPr>
        <w:t xml:space="preserve"> </w:t>
      </w:r>
      <w:r w:rsidR="00493CC3">
        <w:rPr>
          <w:rFonts w:cstheme="minorHAnsi"/>
          <w:b/>
          <w:bCs/>
          <w:i/>
          <w:iCs/>
          <w:sz w:val="24"/>
          <w:szCs w:val="24"/>
        </w:rPr>
        <w:t>adult education program</w:t>
      </w:r>
      <w:r w:rsidR="00493CC3" w:rsidRPr="005045D6">
        <w:rPr>
          <w:rFonts w:cstheme="minorHAnsi"/>
          <w:b/>
          <w:bCs/>
          <w:i/>
          <w:iCs/>
          <w:sz w:val="24"/>
          <w:szCs w:val="24"/>
        </w:rPr>
        <w:t xml:space="preserve">? </w:t>
      </w:r>
    </w:p>
    <w:p w:rsidR="00493CC3" w:rsidRDefault="00493CC3" w:rsidP="00493CC3">
      <w:pPr>
        <w:autoSpaceDE w:val="0"/>
        <w:autoSpaceDN w:val="0"/>
        <w:adjustRightInd w:val="0"/>
        <w:spacing w:after="0" w:line="240" w:lineRule="auto"/>
        <w:ind w:left="360"/>
        <w:rPr>
          <w:rFonts w:cstheme="minorHAnsi"/>
          <w:sz w:val="24"/>
          <w:szCs w:val="24"/>
        </w:rPr>
      </w:pPr>
      <w:r w:rsidRPr="005045D6">
        <w:rPr>
          <w:rFonts w:cstheme="minorHAnsi"/>
          <w:sz w:val="24"/>
          <w:szCs w:val="24"/>
        </w:rPr>
        <w:t xml:space="preserve">Yes. This reporting of grant progress is not considered organized fund raising. </w:t>
      </w:r>
    </w:p>
    <w:p w:rsidR="00493CC3" w:rsidRDefault="00493CC3" w:rsidP="00493CC3">
      <w:pPr>
        <w:autoSpaceDE w:val="0"/>
        <w:autoSpaceDN w:val="0"/>
        <w:adjustRightInd w:val="0"/>
        <w:spacing w:after="0" w:line="240" w:lineRule="auto"/>
        <w:ind w:left="360"/>
        <w:rPr>
          <w:rFonts w:cstheme="minorHAnsi"/>
          <w:sz w:val="24"/>
          <w:szCs w:val="24"/>
        </w:rPr>
      </w:pPr>
    </w:p>
    <w:p w:rsidR="00D51844" w:rsidRPr="005045D6" w:rsidRDefault="00D51844" w:rsidP="00493CC3">
      <w:pPr>
        <w:autoSpaceDE w:val="0"/>
        <w:autoSpaceDN w:val="0"/>
        <w:adjustRightInd w:val="0"/>
        <w:spacing w:after="0" w:line="240" w:lineRule="auto"/>
        <w:ind w:left="360"/>
        <w:rPr>
          <w:rFonts w:cstheme="minorHAnsi"/>
          <w:sz w:val="24"/>
          <w:szCs w:val="24"/>
        </w:rPr>
      </w:pPr>
    </w:p>
    <w:p w:rsidR="00493CC3" w:rsidRPr="005045D6" w:rsidRDefault="00AA662D" w:rsidP="00493CC3">
      <w:pPr>
        <w:autoSpaceDE w:val="0"/>
        <w:autoSpaceDN w:val="0"/>
        <w:adjustRightInd w:val="0"/>
        <w:spacing w:after="0" w:line="240" w:lineRule="auto"/>
        <w:ind w:left="360" w:hanging="360"/>
        <w:rPr>
          <w:rFonts w:cstheme="minorHAnsi"/>
          <w:sz w:val="24"/>
          <w:szCs w:val="24"/>
        </w:rPr>
      </w:pPr>
      <w:r>
        <w:rPr>
          <w:rFonts w:cstheme="minorHAnsi"/>
          <w:b/>
          <w:bCs/>
          <w:i/>
          <w:iCs/>
          <w:sz w:val="24"/>
          <w:szCs w:val="24"/>
        </w:rPr>
        <w:t>15</w:t>
      </w:r>
      <w:r w:rsidR="00493CC3" w:rsidRPr="005045D6">
        <w:rPr>
          <w:rFonts w:cstheme="minorHAnsi"/>
          <w:b/>
          <w:bCs/>
          <w:i/>
          <w:iCs/>
          <w:sz w:val="24"/>
          <w:szCs w:val="24"/>
        </w:rPr>
        <w:t>. May we j</w:t>
      </w:r>
      <w:r w:rsidR="00493CC3">
        <w:rPr>
          <w:rFonts w:cstheme="minorHAnsi"/>
          <w:b/>
          <w:bCs/>
          <w:i/>
          <w:iCs/>
          <w:sz w:val="24"/>
          <w:szCs w:val="24"/>
        </w:rPr>
        <w:t>oin other program</w:t>
      </w:r>
      <w:r w:rsidR="00493CC3" w:rsidRPr="005045D6">
        <w:rPr>
          <w:rFonts w:cstheme="minorHAnsi"/>
          <w:b/>
          <w:bCs/>
          <w:i/>
          <w:iCs/>
          <w:sz w:val="24"/>
          <w:szCs w:val="24"/>
        </w:rPr>
        <w:t xml:space="preserve"> directors in a</w:t>
      </w:r>
      <w:r w:rsidR="00493CC3">
        <w:rPr>
          <w:rFonts w:cstheme="minorHAnsi"/>
          <w:b/>
          <w:bCs/>
          <w:i/>
          <w:iCs/>
          <w:sz w:val="24"/>
          <w:szCs w:val="24"/>
        </w:rPr>
        <w:t xml:space="preserve"> group or</w:t>
      </w:r>
      <w:r w:rsidR="00493CC3" w:rsidRPr="005045D6">
        <w:rPr>
          <w:rFonts w:cstheme="minorHAnsi"/>
          <w:b/>
          <w:bCs/>
          <w:i/>
          <w:iCs/>
          <w:sz w:val="24"/>
          <w:szCs w:val="24"/>
        </w:rPr>
        <w:t xml:space="preserve"> consortium specifically to solicit funds for a grant? </w:t>
      </w:r>
    </w:p>
    <w:p w:rsidR="0017264E" w:rsidRDefault="00493CC3" w:rsidP="00D45871">
      <w:pPr>
        <w:autoSpaceDE w:val="0"/>
        <w:autoSpaceDN w:val="0"/>
        <w:adjustRightInd w:val="0"/>
        <w:spacing w:after="0" w:line="240" w:lineRule="auto"/>
        <w:ind w:left="360"/>
        <w:rPr>
          <w:rFonts w:cstheme="minorHAnsi"/>
          <w:sz w:val="24"/>
          <w:szCs w:val="24"/>
        </w:rPr>
      </w:pPr>
      <w:r w:rsidRPr="005045D6">
        <w:rPr>
          <w:rFonts w:cstheme="minorHAnsi"/>
          <w:sz w:val="24"/>
          <w:szCs w:val="24"/>
        </w:rPr>
        <w:t>Yes. However, time spent on this activity cannot be charged to federal or required nonfederal share</w:t>
      </w:r>
      <w:r w:rsidR="001F7502">
        <w:rPr>
          <w:rFonts w:cstheme="minorHAnsi"/>
          <w:sz w:val="24"/>
          <w:szCs w:val="24"/>
        </w:rPr>
        <w:t xml:space="preserve"> (match)</w:t>
      </w:r>
      <w:r w:rsidRPr="005045D6">
        <w:rPr>
          <w:rFonts w:cstheme="minorHAnsi"/>
          <w:sz w:val="24"/>
          <w:szCs w:val="24"/>
        </w:rPr>
        <w:t xml:space="preserve">. </w:t>
      </w:r>
    </w:p>
    <w:p w:rsidR="00662CB4" w:rsidRDefault="00662CB4" w:rsidP="00D45871">
      <w:pPr>
        <w:autoSpaceDE w:val="0"/>
        <w:autoSpaceDN w:val="0"/>
        <w:adjustRightInd w:val="0"/>
        <w:spacing w:after="0" w:line="240" w:lineRule="auto"/>
        <w:ind w:left="360"/>
        <w:rPr>
          <w:rFonts w:cstheme="minorHAnsi"/>
          <w:sz w:val="24"/>
          <w:szCs w:val="24"/>
        </w:rPr>
      </w:pPr>
    </w:p>
    <w:p w:rsidR="00AA662D" w:rsidRDefault="00AA662D" w:rsidP="00D45871">
      <w:pPr>
        <w:autoSpaceDE w:val="0"/>
        <w:autoSpaceDN w:val="0"/>
        <w:adjustRightInd w:val="0"/>
        <w:spacing w:after="0" w:line="240" w:lineRule="auto"/>
        <w:ind w:left="360"/>
        <w:rPr>
          <w:rFonts w:cstheme="minorHAnsi"/>
          <w:sz w:val="24"/>
          <w:szCs w:val="24"/>
        </w:rPr>
      </w:pPr>
    </w:p>
    <w:p w:rsidR="00AA662D" w:rsidRDefault="00AA662D" w:rsidP="00D45871">
      <w:pPr>
        <w:autoSpaceDE w:val="0"/>
        <w:autoSpaceDN w:val="0"/>
        <w:adjustRightInd w:val="0"/>
        <w:spacing w:after="0" w:line="240" w:lineRule="auto"/>
        <w:ind w:left="360"/>
        <w:rPr>
          <w:rFonts w:cstheme="minorHAnsi"/>
          <w:sz w:val="24"/>
          <w:szCs w:val="24"/>
        </w:rPr>
      </w:pPr>
    </w:p>
    <w:p w:rsidR="00AA662D" w:rsidRDefault="00AA662D" w:rsidP="00D45871">
      <w:pPr>
        <w:autoSpaceDE w:val="0"/>
        <w:autoSpaceDN w:val="0"/>
        <w:adjustRightInd w:val="0"/>
        <w:spacing w:after="0" w:line="240" w:lineRule="auto"/>
        <w:ind w:left="360"/>
        <w:rPr>
          <w:rFonts w:cstheme="minorHAnsi"/>
          <w:sz w:val="24"/>
          <w:szCs w:val="24"/>
        </w:rPr>
      </w:pPr>
    </w:p>
    <w:p w:rsidR="00D51844" w:rsidRDefault="00D51844" w:rsidP="00295830">
      <w:pPr>
        <w:rPr>
          <w:rFonts w:cstheme="minorHAnsi"/>
          <w:sz w:val="24"/>
          <w:szCs w:val="24"/>
        </w:rPr>
      </w:pPr>
    </w:p>
    <w:sectPr w:rsidR="00D51844" w:rsidSect="00D51844">
      <w:pgSz w:w="12240" w:h="15840"/>
      <w:pgMar w:top="63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5F34A6"/>
    <w:multiLevelType w:val="hybridMultilevel"/>
    <w:tmpl w:val="EAB568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D4E246C"/>
    <w:multiLevelType w:val="hybridMultilevel"/>
    <w:tmpl w:val="2D7E05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2175295"/>
    <w:multiLevelType w:val="hybridMultilevel"/>
    <w:tmpl w:val="6CAF56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134868"/>
    <w:multiLevelType w:val="hybridMultilevel"/>
    <w:tmpl w:val="1B6FBEC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BCBBB51"/>
    <w:multiLevelType w:val="hybridMultilevel"/>
    <w:tmpl w:val="A3C2C9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498FB11"/>
    <w:multiLevelType w:val="hybridMultilevel"/>
    <w:tmpl w:val="67F02E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1ED1540"/>
    <w:multiLevelType w:val="hybridMultilevel"/>
    <w:tmpl w:val="4886B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5D6"/>
    <w:rsid w:val="000B316D"/>
    <w:rsid w:val="0017264E"/>
    <w:rsid w:val="001D1959"/>
    <w:rsid w:val="001F7502"/>
    <w:rsid w:val="002242CB"/>
    <w:rsid w:val="00295830"/>
    <w:rsid w:val="003C3454"/>
    <w:rsid w:val="00447849"/>
    <w:rsid w:val="00462EC8"/>
    <w:rsid w:val="00493CC3"/>
    <w:rsid w:val="005045D6"/>
    <w:rsid w:val="00662CB4"/>
    <w:rsid w:val="006C6208"/>
    <w:rsid w:val="008206A2"/>
    <w:rsid w:val="008331E6"/>
    <w:rsid w:val="00A507FA"/>
    <w:rsid w:val="00AA662D"/>
    <w:rsid w:val="00B878B4"/>
    <w:rsid w:val="00C56893"/>
    <w:rsid w:val="00C9359B"/>
    <w:rsid w:val="00CB4566"/>
    <w:rsid w:val="00D45871"/>
    <w:rsid w:val="00D51844"/>
    <w:rsid w:val="00D93F30"/>
    <w:rsid w:val="00DB4CC4"/>
    <w:rsid w:val="00DE79F3"/>
    <w:rsid w:val="00DF036E"/>
    <w:rsid w:val="00E92AE4"/>
    <w:rsid w:val="00EA0FE6"/>
    <w:rsid w:val="00F01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45D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045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45D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04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chouki</dc:creator>
  <cp:lastModifiedBy>Chouinard, Kim</cp:lastModifiedBy>
  <cp:revision>2</cp:revision>
  <cp:lastPrinted>2013-09-24T18:22:00Z</cp:lastPrinted>
  <dcterms:created xsi:type="dcterms:W3CDTF">2014-06-26T15:56:00Z</dcterms:created>
  <dcterms:modified xsi:type="dcterms:W3CDTF">2014-06-26T15:56:00Z</dcterms:modified>
</cp:coreProperties>
</file>