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AED" w:rsidRPr="005323BB" w:rsidRDefault="001E4AED" w:rsidP="001E4AED">
      <w:pPr>
        <w:spacing w:after="0" w:line="240" w:lineRule="auto"/>
        <w:rPr>
          <w:rFonts w:ascii="Calibri" w:eastAsia="Times New Roman" w:hAnsi="Calibri" w:cs="Tahoma"/>
          <w:b/>
          <w:sz w:val="24"/>
          <w:szCs w:val="24"/>
        </w:rPr>
      </w:pPr>
      <w:r w:rsidRPr="005323BB">
        <w:rPr>
          <w:rFonts w:ascii="Calibri" w:eastAsia="Times New Roman" w:hAnsi="Calibri" w:cs="Tahoma"/>
          <w:b/>
          <w:sz w:val="24"/>
          <w:szCs w:val="24"/>
        </w:rPr>
        <w:t>To summarize</w:t>
      </w:r>
      <w:r>
        <w:rPr>
          <w:rFonts w:ascii="Calibri" w:eastAsia="Times New Roman" w:hAnsi="Calibri" w:cs="Tahoma"/>
          <w:b/>
          <w:sz w:val="24"/>
          <w:szCs w:val="24"/>
        </w:rPr>
        <w:t xml:space="preserve"> Private School Requirements</w:t>
      </w:r>
      <w:r w:rsidR="006916E1">
        <w:rPr>
          <w:rFonts w:ascii="Calibri" w:eastAsia="Times New Roman" w:hAnsi="Calibri" w:cs="Tahoma"/>
          <w:b/>
          <w:sz w:val="24"/>
          <w:szCs w:val="24"/>
        </w:rPr>
        <w:t xml:space="preserve"> – For Part B AND Preschool</w:t>
      </w:r>
      <w:r w:rsidRPr="005323BB">
        <w:rPr>
          <w:rFonts w:ascii="Calibri" w:eastAsia="Times New Roman" w:hAnsi="Calibri" w:cs="Tahoma"/>
          <w:b/>
          <w:sz w:val="24"/>
          <w:szCs w:val="24"/>
        </w:rPr>
        <w:t xml:space="preserve">: </w:t>
      </w:r>
    </w:p>
    <w:p w:rsidR="00FC1CCA" w:rsidRDefault="001E4AED">
      <w:r w:rsidRPr="00733185">
        <w:rPr>
          <w:rFonts w:ascii="Calibri" w:eastAsia="Times New Roman" w:hAnsi="Calibri" w:cs="Tahoma"/>
          <w:b/>
          <w:noProof/>
          <w:sz w:val="24"/>
          <w:szCs w:val="24"/>
        </w:rPr>
        <mc:AlternateContent>
          <mc:Choice Requires="wps">
            <w:drawing>
              <wp:anchor distT="0" distB="0" distL="114300" distR="114300" simplePos="0" relativeHeight="251659264" behindDoc="0" locked="0" layoutInCell="1" allowOverlap="1" wp14:anchorId="48E85447" wp14:editId="13F5FE0A">
                <wp:simplePos x="0" y="0"/>
                <wp:positionH relativeFrom="column">
                  <wp:posOffset>190500</wp:posOffset>
                </wp:positionH>
                <wp:positionV relativeFrom="paragraph">
                  <wp:posOffset>194945</wp:posOffset>
                </wp:positionV>
                <wp:extent cx="6073140" cy="2156460"/>
                <wp:effectExtent l="0" t="0" r="22860" b="1524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3140" cy="2156460"/>
                        </a:xfrm>
                        <a:prstGeom prst="rect">
                          <a:avLst/>
                        </a:prstGeom>
                        <a:solidFill>
                          <a:srgbClr val="FFFFFF"/>
                        </a:solidFill>
                        <a:ln w="9525">
                          <a:solidFill>
                            <a:srgbClr val="000000"/>
                          </a:solidFill>
                          <a:miter lim="800000"/>
                          <a:headEnd/>
                          <a:tailEnd/>
                        </a:ln>
                      </wps:spPr>
                      <wps:txbx>
                        <w:txbxContent>
                          <w:p w:rsidR="001E4AED" w:rsidRDefault="001E4AED" w:rsidP="001E4AED">
                            <w:pPr>
                              <w:pStyle w:val="ListParagraph"/>
                              <w:numPr>
                                <w:ilvl w:val="0"/>
                                <w:numId w:val="1"/>
                              </w:numPr>
                            </w:pPr>
                            <w:r>
                              <w:t xml:space="preserve">Engage in the Consultation process with a representative of the private school and parents of students with disabilities attending that school.  </w:t>
                            </w:r>
                          </w:p>
                          <w:p w:rsidR="001E4AED" w:rsidRDefault="001E4AED" w:rsidP="001E4AED">
                            <w:pPr>
                              <w:pStyle w:val="ListParagraph"/>
                              <w:numPr>
                                <w:ilvl w:val="0"/>
                                <w:numId w:val="1"/>
                              </w:numPr>
                            </w:pPr>
                            <w:r>
                              <w:t>Obtain signed affirmation of the consultation process.</w:t>
                            </w:r>
                          </w:p>
                          <w:p w:rsidR="001E4AED" w:rsidRDefault="001E4AED" w:rsidP="001E4AED">
                            <w:pPr>
                              <w:pStyle w:val="ListParagraph"/>
                              <w:numPr>
                                <w:ilvl w:val="0"/>
                                <w:numId w:val="1"/>
                              </w:numPr>
                            </w:pPr>
                            <w:r>
                              <w:t>Be sure to address all necessary components, including:</w:t>
                            </w:r>
                          </w:p>
                          <w:p w:rsidR="001E4AED" w:rsidRDefault="001E4AED" w:rsidP="001E4AED">
                            <w:pPr>
                              <w:pStyle w:val="ListParagraph"/>
                              <w:numPr>
                                <w:ilvl w:val="1"/>
                                <w:numId w:val="1"/>
                              </w:numPr>
                              <w:spacing w:line="240" w:lineRule="auto"/>
                            </w:pPr>
                            <w:r>
                              <w:t xml:space="preserve"> how process will operate throughout the year</w:t>
                            </w:r>
                          </w:p>
                          <w:p w:rsidR="001E4AED" w:rsidRDefault="001E4AED" w:rsidP="001E4AED">
                            <w:pPr>
                              <w:pStyle w:val="ListParagraph"/>
                              <w:numPr>
                                <w:ilvl w:val="1"/>
                                <w:numId w:val="1"/>
                              </w:numPr>
                              <w:spacing w:line="240" w:lineRule="auto"/>
                            </w:pPr>
                            <w:r>
                              <w:t>How Child Find will be conducted</w:t>
                            </w:r>
                          </w:p>
                          <w:p w:rsidR="001E4AED" w:rsidRDefault="001E4AED" w:rsidP="001E4AED">
                            <w:pPr>
                              <w:pStyle w:val="ListParagraph"/>
                              <w:numPr>
                                <w:ilvl w:val="1"/>
                                <w:numId w:val="1"/>
                              </w:numPr>
                              <w:spacing w:line="240" w:lineRule="auto"/>
                            </w:pPr>
                            <w:r>
                              <w:t>How the proportionate amount of federal funds were determined for the school</w:t>
                            </w:r>
                          </w:p>
                          <w:p w:rsidR="001E4AED" w:rsidRDefault="001E4AED" w:rsidP="001E4AED">
                            <w:pPr>
                              <w:pStyle w:val="ListParagraph"/>
                              <w:numPr>
                                <w:ilvl w:val="1"/>
                                <w:numId w:val="1"/>
                              </w:numPr>
                              <w:spacing w:line="240" w:lineRule="auto"/>
                            </w:pPr>
                            <w:r>
                              <w:t>How, where, and by who services will be provided, and how decisions will be made with that school</w:t>
                            </w:r>
                          </w:p>
                          <w:p w:rsidR="001E4AED" w:rsidRDefault="001E4AED" w:rsidP="001E4AED">
                            <w:pPr>
                              <w:pStyle w:val="ListParagraph"/>
                              <w:numPr>
                                <w:ilvl w:val="1"/>
                                <w:numId w:val="1"/>
                              </w:numPr>
                              <w:spacing w:line="240" w:lineRule="auto"/>
                            </w:pPr>
                            <w:r>
                              <w:t>In cases of disagreement, how the district will provide written documentation to the private school explaining its reasons for not adop</w:t>
                            </w:r>
                            <w:r w:rsidR="00FE7D59">
                              <w:t>t</w:t>
                            </w:r>
                            <w:bookmarkStart w:id="0" w:name="_GoBack"/>
                            <w:bookmarkEnd w:id="0"/>
                            <w:r>
                              <w:t>in</w:t>
                            </w:r>
                            <w:r w:rsidR="00FE7D59">
                              <w:t>g</w:t>
                            </w:r>
                            <w:r>
                              <w:t xml:space="preserve"> the private school recommendations.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5pt;margin-top:15.35pt;width:478.2pt;height:169.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">
                <v:textbox>
                  <w:txbxContent>
                    <w:p w:rsidR="001E4AED" w:rsidRDefault="001E4AED" w:rsidP="001E4AED">
                      <w:pPr>
                        <w:pStyle w:val="ListParagraph"/>
                        <w:numPr>
                          <w:ilvl w:val="0"/>
                          <w:numId w:val="1"/>
                        </w:numPr>
                      </w:pPr>
                      <w:r>
                        <w:t xml:space="preserve">Engage in the Consultation process with a representative of the private school and parents of students with disabilities attending that school.  </w:t>
                      </w:r>
                    </w:p>
                    <w:p w:rsidR="001E4AED" w:rsidRDefault="001E4AED" w:rsidP="001E4AED">
                      <w:pPr>
                        <w:pStyle w:val="ListParagraph"/>
                        <w:numPr>
                          <w:ilvl w:val="0"/>
                          <w:numId w:val="1"/>
                        </w:numPr>
                      </w:pPr>
                      <w:r>
                        <w:t>Obtain signed affirmation of the consultation process.</w:t>
                      </w:r>
                    </w:p>
                    <w:p w:rsidR="001E4AED" w:rsidRDefault="001E4AED" w:rsidP="001E4AED">
                      <w:pPr>
                        <w:pStyle w:val="ListParagraph"/>
                        <w:numPr>
                          <w:ilvl w:val="0"/>
                          <w:numId w:val="1"/>
                        </w:numPr>
                      </w:pPr>
                      <w:r>
                        <w:t>Be sure to address all necessary components, including:</w:t>
                      </w:r>
                    </w:p>
                    <w:p w:rsidR="001E4AED" w:rsidRDefault="001E4AED" w:rsidP="001E4AED">
                      <w:pPr>
                        <w:pStyle w:val="ListParagraph"/>
                        <w:numPr>
                          <w:ilvl w:val="1"/>
                          <w:numId w:val="1"/>
                        </w:numPr>
                        <w:spacing w:line="240" w:lineRule="auto"/>
                      </w:pPr>
                      <w:r>
                        <w:t xml:space="preserve"> how process will operate throughout the year</w:t>
                      </w:r>
                    </w:p>
                    <w:p w:rsidR="001E4AED" w:rsidRDefault="001E4AED" w:rsidP="001E4AED">
                      <w:pPr>
                        <w:pStyle w:val="ListParagraph"/>
                        <w:numPr>
                          <w:ilvl w:val="1"/>
                          <w:numId w:val="1"/>
                        </w:numPr>
                        <w:spacing w:line="240" w:lineRule="auto"/>
                      </w:pPr>
                      <w:r>
                        <w:t>How Child Find will be conducted</w:t>
                      </w:r>
                    </w:p>
                    <w:p w:rsidR="001E4AED" w:rsidRDefault="001E4AED" w:rsidP="001E4AED">
                      <w:pPr>
                        <w:pStyle w:val="ListParagraph"/>
                        <w:numPr>
                          <w:ilvl w:val="1"/>
                          <w:numId w:val="1"/>
                        </w:numPr>
                        <w:spacing w:line="240" w:lineRule="auto"/>
                      </w:pPr>
                      <w:r>
                        <w:t>How the proportionate amount of federal funds were determined for the school</w:t>
                      </w:r>
                    </w:p>
                    <w:p w:rsidR="001E4AED" w:rsidRDefault="001E4AED" w:rsidP="001E4AED">
                      <w:pPr>
                        <w:pStyle w:val="ListParagraph"/>
                        <w:numPr>
                          <w:ilvl w:val="1"/>
                          <w:numId w:val="1"/>
                        </w:numPr>
                        <w:spacing w:line="240" w:lineRule="auto"/>
                      </w:pPr>
                      <w:r>
                        <w:t>How, where, and by who services will be provided, and how decisions will be made with that school</w:t>
                      </w:r>
                    </w:p>
                    <w:p w:rsidR="001E4AED" w:rsidRDefault="001E4AED" w:rsidP="001E4AED">
                      <w:pPr>
                        <w:pStyle w:val="ListParagraph"/>
                        <w:numPr>
                          <w:ilvl w:val="1"/>
                          <w:numId w:val="1"/>
                        </w:numPr>
                        <w:spacing w:line="240" w:lineRule="auto"/>
                      </w:pPr>
                      <w:r>
                        <w:t>In cases of disagreement, how the district will provide written documentation to the private school explaining its reasons for not adop</w:t>
                      </w:r>
                      <w:r w:rsidR="00FE7D59">
                        <w:t>t</w:t>
                      </w:r>
                      <w:bookmarkStart w:id="1" w:name="_GoBack"/>
                      <w:bookmarkEnd w:id="1"/>
                      <w:r>
                        <w:t>in</w:t>
                      </w:r>
                      <w:r w:rsidR="00FE7D59">
                        <w:t>g</w:t>
                      </w:r>
                      <w:r>
                        <w:t xml:space="preserve"> the private school recommendations. </w:t>
                      </w:r>
                    </w:p>
                  </w:txbxContent>
                </v:textbox>
              </v:shape>
            </w:pict>
          </mc:Fallback>
        </mc:AlternateContent>
      </w:r>
    </w:p>
    <w:p w:rsidR="001E4AED" w:rsidRDefault="001E4AED"/>
    <w:p w:rsidR="001E4AED" w:rsidRDefault="001E4AED"/>
    <w:p w:rsidR="001E4AED" w:rsidRDefault="001E4AED"/>
    <w:p w:rsidR="001E4AED" w:rsidRDefault="001E4AED"/>
    <w:p w:rsidR="001E4AED" w:rsidRDefault="001E4AED"/>
    <w:p w:rsidR="001E4AED" w:rsidRDefault="001E4AED"/>
    <w:p w:rsidR="001E4AED" w:rsidRDefault="001E4AED">
      <w:r w:rsidRPr="005323BB">
        <w:rPr>
          <w:rFonts w:ascii="Calibri" w:eastAsia="Times New Roman" w:hAnsi="Calibri" w:cs="Tahoma"/>
          <w:b/>
          <w:noProof/>
          <w:sz w:val="24"/>
          <w:szCs w:val="20"/>
        </w:rPr>
        <mc:AlternateContent>
          <mc:Choice Requires="wps">
            <w:drawing>
              <wp:anchor distT="0" distB="0" distL="114300" distR="114300" simplePos="0" relativeHeight="251661312" behindDoc="0" locked="0" layoutInCell="1" allowOverlap="1" wp14:anchorId="2798178C" wp14:editId="10CC1122">
                <wp:simplePos x="0" y="0"/>
                <wp:positionH relativeFrom="column">
                  <wp:posOffset>190500</wp:posOffset>
                </wp:positionH>
                <wp:positionV relativeFrom="paragraph">
                  <wp:posOffset>318135</wp:posOffset>
                </wp:positionV>
                <wp:extent cx="6073140" cy="2004060"/>
                <wp:effectExtent l="0" t="0" r="22860" b="152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3140" cy="2004060"/>
                        </a:xfrm>
                        <a:prstGeom prst="rect">
                          <a:avLst/>
                        </a:prstGeom>
                        <a:solidFill>
                          <a:srgbClr val="FFFFFF"/>
                        </a:solidFill>
                        <a:ln w="9525">
                          <a:solidFill>
                            <a:srgbClr val="000000"/>
                          </a:solidFill>
                          <a:miter lim="800000"/>
                          <a:headEnd/>
                          <a:tailEnd/>
                        </a:ln>
                      </wps:spPr>
                      <wps:txbx>
                        <w:txbxContent>
                          <w:p w:rsidR="001E4AED" w:rsidRPr="006C7A7D" w:rsidRDefault="001E4AED" w:rsidP="001E4AED">
                            <w:pPr>
                              <w:spacing w:after="0" w:line="240" w:lineRule="auto"/>
                              <w:rPr>
                                <w:rFonts w:ascii="Calibri" w:eastAsia="Times New Roman" w:hAnsi="Calibri" w:cs="Tahoma"/>
                                <w:b/>
                              </w:rPr>
                            </w:pPr>
                            <w:r w:rsidRPr="006C7A7D">
                              <w:rPr>
                                <w:rFonts w:ascii="Calibri" w:eastAsia="Times New Roman" w:hAnsi="Calibri" w:cs="Tahoma"/>
                                <w:b/>
                              </w:rPr>
                              <w:t>To Use the Worksheet:</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 xml:space="preserve"> Click on the tab for your LEA at the bottom of the Excel workbook that is posted in the Document Library.</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 xml:space="preserve">If necessary, increase the number in the </w:t>
                            </w:r>
                            <w:r w:rsidRPr="006C7A7D">
                              <w:rPr>
                                <w:rFonts w:ascii="Calibri" w:eastAsia="Times New Roman" w:hAnsi="Calibri" w:cs="Tahoma"/>
                                <w:shd w:val="clear" w:color="auto" w:fill="AFEDEF"/>
                              </w:rPr>
                              <w:t xml:space="preserve">Column E - shaded in </w:t>
                            </w:r>
                            <w:proofErr w:type="gramStart"/>
                            <w:r w:rsidRPr="006C7A7D">
                              <w:rPr>
                                <w:rFonts w:ascii="Calibri" w:eastAsia="Times New Roman" w:hAnsi="Calibri" w:cs="Tahoma"/>
                                <w:shd w:val="clear" w:color="auto" w:fill="AFEDEF"/>
                              </w:rPr>
                              <w:t>blue</w:t>
                            </w:r>
                            <w:r w:rsidRPr="006C7A7D">
                              <w:rPr>
                                <w:rFonts w:ascii="Calibri" w:eastAsia="Times New Roman" w:hAnsi="Calibri" w:cs="Tahoma"/>
                              </w:rPr>
                              <w:t xml:space="preserve">  if</w:t>
                            </w:r>
                            <w:proofErr w:type="gramEnd"/>
                            <w:r w:rsidRPr="006C7A7D">
                              <w:rPr>
                                <w:rFonts w:ascii="Calibri" w:eastAsia="Times New Roman" w:hAnsi="Calibri" w:cs="Tahoma"/>
                              </w:rPr>
                              <w:t xml:space="preserve"> you have identified (through your Child Find process) any non-resident students with disabilities attending the private schools located in your district.  Note – this number can only be </w:t>
                            </w:r>
                            <w:r w:rsidRPr="006C7A7D">
                              <w:rPr>
                                <w:rFonts w:ascii="Calibri" w:eastAsia="Times New Roman" w:hAnsi="Calibri" w:cs="Tahoma"/>
                                <w:u w:val="single"/>
                              </w:rPr>
                              <w:t>increased.</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 xml:space="preserve">If you increased the number in Column E, indicate which schools these newly identified students attend by increasing the number in </w:t>
                            </w:r>
                            <w:r w:rsidRPr="006C7A7D">
                              <w:rPr>
                                <w:rFonts w:ascii="Calibri" w:eastAsia="Times New Roman" w:hAnsi="Calibri" w:cs="Tahoma"/>
                                <w:shd w:val="clear" w:color="auto" w:fill="AFEDEF"/>
                              </w:rPr>
                              <w:t>Column J - shaded in blue</w:t>
                            </w:r>
                            <w:r w:rsidRPr="006C7A7D">
                              <w:rPr>
                                <w:rFonts w:ascii="Calibri" w:eastAsia="Times New Roman" w:hAnsi="Calibri" w:cs="Tahoma"/>
                              </w:rPr>
                              <w:t xml:space="preserve"> at the bottom of the sheet. </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Click “Enter” and the numbers will be recalculated.</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The number at the bottom of Column J shows the Equitable Share for Private Schools that must be allocated in your budget.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5pt;margin-top:25.05pt;width:478.2pt;height:157.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">
                <v:textbox>
                  <w:txbxContent>
                    <w:p w:rsidR="001E4AED" w:rsidRPr="006C7A7D" w:rsidRDefault="001E4AED" w:rsidP="001E4AED">
                      <w:pPr>
                        <w:spacing w:after="0" w:line="240" w:lineRule="auto"/>
                        <w:rPr>
                          <w:rFonts w:ascii="Calibri" w:eastAsia="Times New Roman" w:hAnsi="Calibri" w:cs="Tahoma"/>
                          <w:b/>
                        </w:rPr>
                      </w:pPr>
                      <w:r w:rsidRPr="006C7A7D">
                        <w:rPr>
                          <w:rFonts w:ascii="Calibri" w:eastAsia="Times New Roman" w:hAnsi="Calibri" w:cs="Tahoma"/>
                          <w:b/>
                        </w:rPr>
                        <w:t>To Use the Worksheet:</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 xml:space="preserve"> Click on the tab for your LEA at the bottom of the Excel workbook that is posted in the Document Library.</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 xml:space="preserve">If necessary, increase the number in the </w:t>
                      </w:r>
                      <w:r w:rsidRPr="006C7A7D">
                        <w:rPr>
                          <w:rFonts w:ascii="Calibri" w:eastAsia="Times New Roman" w:hAnsi="Calibri" w:cs="Tahoma"/>
                          <w:shd w:val="clear" w:color="auto" w:fill="AFEDEF"/>
                        </w:rPr>
                        <w:t xml:space="preserve">Column E - shaded in </w:t>
                      </w:r>
                      <w:proofErr w:type="gramStart"/>
                      <w:r w:rsidRPr="006C7A7D">
                        <w:rPr>
                          <w:rFonts w:ascii="Calibri" w:eastAsia="Times New Roman" w:hAnsi="Calibri" w:cs="Tahoma"/>
                          <w:shd w:val="clear" w:color="auto" w:fill="AFEDEF"/>
                        </w:rPr>
                        <w:t>blue</w:t>
                      </w:r>
                      <w:r w:rsidRPr="006C7A7D">
                        <w:rPr>
                          <w:rFonts w:ascii="Calibri" w:eastAsia="Times New Roman" w:hAnsi="Calibri" w:cs="Tahoma"/>
                        </w:rPr>
                        <w:t xml:space="preserve">  if</w:t>
                      </w:r>
                      <w:proofErr w:type="gramEnd"/>
                      <w:r w:rsidRPr="006C7A7D">
                        <w:rPr>
                          <w:rFonts w:ascii="Calibri" w:eastAsia="Times New Roman" w:hAnsi="Calibri" w:cs="Tahoma"/>
                        </w:rPr>
                        <w:t xml:space="preserve"> you have identified (through your Child Find process) any non-resident students with disabilities attending the private schools located in your district.  Note – this number can only be </w:t>
                      </w:r>
                      <w:r w:rsidRPr="006C7A7D">
                        <w:rPr>
                          <w:rFonts w:ascii="Calibri" w:eastAsia="Times New Roman" w:hAnsi="Calibri" w:cs="Tahoma"/>
                          <w:u w:val="single"/>
                        </w:rPr>
                        <w:t>increased.</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 xml:space="preserve">If you increased the number in Column E, indicate which schools these newly identified students attend by increasing the number in </w:t>
                      </w:r>
                      <w:r w:rsidRPr="006C7A7D">
                        <w:rPr>
                          <w:rFonts w:ascii="Calibri" w:eastAsia="Times New Roman" w:hAnsi="Calibri" w:cs="Tahoma"/>
                          <w:shd w:val="clear" w:color="auto" w:fill="AFEDEF"/>
                        </w:rPr>
                        <w:t>Column J - shaded in blue</w:t>
                      </w:r>
                      <w:r w:rsidRPr="006C7A7D">
                        <w:rPr>
                          <w:rFonts w:ascii="Calibri" w:eastAsia="Times New Roman" w:hAnsi="Calibri" w:cs="Tahoma"/>
                        </w:rPr>
                        <w:t xml:space="preserve"> at the bottom of the sheet. </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Click “Enter” and the numbers will be recalculated.</w:t>
                      </w:r>
                    </w:p>
                    <w:p w:rsidR="001E4AED" w:rsidRPr="006C7A7D" w:rsidRDefault="001E4AED" w:rsidP="001E4AED">
                      <w:pPr>
                        <w:numPr>
                          <w:ilvl w:val="0"/>
                          <w:numId w:val="2"/>
                        </w:numPr>
                        <w:spacing w:after="0" w:line="240" w:lineRule="auto"/>
                        <w:rPr>
                          <w:rFonts w:ascii="Calibri" w:eastAsia="Times New Roman" w:hAnsi="Calibri" w:cs="Tahoma"/>
                        </w:rPr>
                      </w:pPr>
                      <w:r w:rsidRPr="006C7A7D">
                        <w:rPr>
                          <w:rFonts w:ascii="Calibri" w:eastAsia="Times New Roman" w:hAnsi="Calibri" w:cs="Tahoma"/>
                        </w:rPr>
                        <w:t>The number at the bottom of Column J shows the Equitable Share for Private Schools that must be allocated in your budget.</w:t>
                      </w:r>
                    </w:p>
                  </w:txbxContent>
                </v:textbox>
              </v:shape>
            </w:pict>
          </mc:Fallback>
        </mc:AlternateContent>
      </w:r>
    </w:p>
    <w:p w:rsidR="001E4AED" w:rsidRDefault="001E4AED"/>
    <w:p w:rsidR="001E4AED" w:rsidRDefault="001E4AED"/>
    <w:p w:rsidR="001E4AED" w:rsidRDefault="001E4AED"/>
    <w:p w:rsidR="001E4AED" w:rsidRDefault="001E4AED"/>
    <w:p w:rsidR="001E4AED" w:rsidRDefault="001E4AED"/>
    <w:p w:rsidR="001E4AED" w:rsidRDefault="001E4AED"/>
    <w:p w:rsidR="001E4AED" w:rsidRDefault="001E4AED">
      <w:r w:rsidRPr="00733185">
        <w:rPr>
          <w:rFonts w:ascii="Calibri" w:eastAsia="Times New Roman" w:hAnsi="Calibri" w:cs="Tahoma"/>
          <w:b/>
          <w:noProof/>
          <w:sz w:val="24"/>
          <w:szCs w:val="24"/>
        </w:rPr>
        <mc:AlternateContent>
          <mc:Choice Requires="wps">
            <w:drawing>
              <wp:anchor distT="0" distB="0" distL="114300" distR="114300" simplePos="0" relativeHeight="251663360" behindDoc="0" locked="0" layoutInCell="1" allowOverlap="1" wp14:anchorId="433610E9" wp14:editId="0C339550">
                <wp:simplePos x="0" y="0"/>
                <wp:positionH relativeFrom="column">
                  <wp:posOffset>190500</wp:posOffset>
                </wp:positionH>
                <wp:positionV relativeFrom="paragraph">
                  <wp:posOffset>243205</wp:posOffset>
                </wp:positionV>
                <wp:extent cx="6073140" cy="2705100"/>
                <wp:effectExtent l="0" t="0" r="2286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3140" cy="2705100"/>
                        </a:xfrm>
                        <a:prstGeom prst="rect">
                          <a:avLst/>
                        </a:prstGeom>
                        <a:solidFill>
                          <a:srgbClr val="FFFFFF"/>
                        </a:solidFill>
                        <a:ln w="9525">
                          <a:solidFill>
                            <a:srgbClr val="000000"/>
                          </a:solidFill>
                          <a:miter lim="800000"/>
                          <a:headEnd/>
                          <a:tailEnd/>
                        </a:ln>
                      </wps:spPr>
                      <wps:txbx>
                        <w:txbxContent>
                          <w:p w:rsidR="001E4AED" w:rsidRPr="006C7A7D" w:rsidRDefault="001E4AED" w:rsidP="001E4AED">
                            <w:pPr>
                              <w:spacing w:after="0" w:line="240" w:lineRule="auto"/>
                              <w:rPr>
                                <w:rFonts w:ascii="Calibri" w:eastAsia="Times New Roman" w:hAnsi="Calibri" w:cs="Tahoma"/>
                                <w:b/>
                              </w:rPr>
                            </w:pPr>
                            <w:r w:rsidRPr="006C7A7D">
                              <w:rPr>
                                <w:rFonts w:ascii="Calibri" w:eastAsia="Times New Roman" w:hAnsi="Calibri" w:cs="Tahoma"/>
                                <w:b/>
                              </w:rPr>
                              <w:t>To save and post the Worksheet to the Accelegrant application:</w:t>
                            </w:r>
                          </w:p>
                          <w:p w:rsidR="001E4AED" w:rsidRPr="006C7A7D" w:rsidRDefault="001E4AED" w:rsidP="001E4AED">
                            <w:pPr>
                              <w:spacing w:after="0" w:line="240" w:lineRule="auto"/>
                              <w:rPr>
                                <w:rFonts w:ascii="Calibri" w:eastAsia="Times New Roman" w:hAnsi="Calibri" w:cs="Tahoma"/>
                              </w:rPr>
                            </w:pPr>
                            <w:r w:rsidRPr="006C7A7D">
                              <w:rPr>
                                <w:rFonts w:ascii="Calibri" w:eastAsia="Times New Roman" w:hAnsi="Calibri" w:cs="Tahoma"/>
                              </w:rPr>
                              <w:t xml:space="preserve">In Excel 97-2003 and newer Excel versions: </w:t>
                            </w:r>
                          </w:p>
                          <w:p w:rsidR="001E4AED" w:rsidRPr="006C7A7D" w:rsidRDefault="001E4AED" w:rsidP="001E4AED">
                            <w:pPr>
                              <w:pStyle w:val="ListParagraph"/>
                              <w:numPr>
                                <w:ilvl w:val="0"/>
                                <w:numId w:val="3"/>
                              </w:numPr>
                              <w:spacing w:after="0" w:line="240" w:lineRule="auto"/>
                              <w:rPr>
                                <w:rFonts w:ascii="Calibri" w:eastAsia="Times New Roman" w:hAnsi="Calibri" w:cs="Times New Roman"/>
                              </w:rPr>
                            </w:pPr>
                            <w:r w:rsidRPr="006C7A7D">
                              <w:rPr>
                                <w:rFonts w:ascii="Calibri" w:eastAsia="Times New Roman" w:hAnsi="Calibri" w:cs="Times New Roman"/>
                              </w:rPr>
                              <w:t xml:space="preserve">Right click on the tab for your district at the bottom of the Excel workbook (Example: [Warwick]). </w:t>
                            </w:r>
                          </w:p>
                          <w:p w:rsidR="001E4AED" w:rsidRPr="006C7A7D" w:rsidRDefault="001E4AED" w:rsidP="001E4AED">
                            <w:pPr>
                              <w:pStyle w:val="ListParagraph"/>
                              <w:numPr>
                                <w:ilvl w:val="0"/>
                                <w:numId w:val="3"/>
                              </w:numPr>
                              <w:spacing w:after="0" w:line="240" w:lineRule="auto"/>
                              <w:rPr>
                                <w:rFonts w:ascii="Calibri" w:eastAsia="Times New Roman" w:hAnsi="Calibri" w:cs="Times New Roman"/>
                              </w:rPr>
                            </w:pPr>
                            <w:r w:rsidRPr="006C7A7D">
                              <w:rPr>
                                <w:rFonts w:ascii="Calibri" w:eastAsia="Times New Roman" w:hAnsi="Calibri" w:cs="Times New Roman"/>
                              </w:rPr>
                              <w:t xml:space="preserve">Select “move or copy”. </w:t>
                            </w:r>
                          </w:p>
                          <w:p w:rsidR="001E4AED" w:rsidRPr="006C7A7D" w:rsidRDefault="001E4AED" w:rsidP="001E4AED">
                            <w:pPr>
                              <w:pStyle w:val="ListParagraph"/>
                              <w:numPr>
                                <w:ilvl w:val="0"/>
                                <w:numId w:val="3"/>
                              </w:numPr>
                              <w:spacing w:after="0" w:line="240" w:lineRule="auto"/>
                              <w:rPr>
                                <w:rFonts w:ascii="Calibri" w:eastAsia="Times New Roman" w:hAnsi="Calibri" w:cs="Times New Roman"/>
                              </w:rPr>
                            </w:pPr>
                            <w:r w:rsidRPr="006C7A7D">
                              <w:rPr>
                                <w:rFonts w:ascii="Calibri" w:eastAsia="Times New Roman" w:hAnsi="Calibri" w:cs="Times New Roman"/>
                              </w:rPr>
                              <w:t xml:space="preserve">The message “Move selected sheet to book:” appears (which in this example would be just the [Warwick] page), </w:t>
                            </w:r>
                          </w:p>
                          <w:p w:rsidR="001E4AED" w:rsidRPr="006C7A7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 xml:space="preserve">Click on the drop down at the top and select “new book”; </w:t>
                            </w:r>
                          </w:p>
                          <w:p w:rsidR="001E4AED" w:rsidRPr="006C7A7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 xml:space="preserve">Click “OK”. This will provide a new, separate Excel workbook containing ONLY the [Warwick] worksheet (shown on the bottom tab). </w:t>
                            </w:r>
                          </w:p>
                          <w:p w:rsidR="001E4AED" w:rsidRPr="006C7A7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Use “Save As”, and save this to your own files and name the workbook “</w:t>
                            </w:r>
                            <w:r w:rsidRPr="006C7A7D">
                              <w:rPr>
                                <w:rFonts w:ascii="Calibri" w:eastAsia="Times New Roman" w:hAnsi="Calibri" w:cs="Times New Roman"/>
                                <w:i/>
                              </w:rPr>
                              <w:t xml:space="preserve">[Warwick] FY15-16 </w:t>
                            </w:r>
                            <w:r w:rsidRPr="006C7A7D">
                              <w:rPr>
                                <w:rFonts w:ascii="Calibri" w:eastAsia="Times New Roman" w:hAnsi="Calibri" w:cs="Times New Roman"/>
                                <w:i/>
                                <w:u w:val="single"/>
                              </w:rPr>
                              <w:t>Part B</w:t>
                            </w:r>
                            <w:r w:rsidRPr="006C7A7D">
                              <w:rPr>
                                <w:rFonts w:ascii="Calibri" w:eastAsia="Times New Roman" w:hAnsi="Calibri" w:cs="Times New Roman"/>
                                <w:i/>
                              </w:rPr>
                              <w:t xml:space="preserve"> (or </w:t>
                            </w:r>
                            <w:r w:rsidRPr="006C7A7D">
                              <w:rPr>
                                <w:rFonts w:ascii="Calibri" w:eastAsia="Times New Roman" w:hAnsi="Calibri" w:cs="Times New Roman"/>
                                <w:i/>
                                <w:u w:val="single"/>
                              </w:rPr>
                              <w:t>Preschool</w:t>
                            </w:r>
                            <w:r w:rsidRPr="006C7A7D">
                              <w:rPr>
                                <w:rFonts w:ascii="Calibri" w:eastAsia="Times New Roman" w:hAnsi="Calibri" w:cs="Times New Roman"/>
                                <w:i/>
                              </w:rPr>
                              <w:t>, as appropriate) Private School Participation</w:t>
                            </w:r>
                            <w:r w:rsidRPr="006C7A7D">
                              <w:rPr>
                                <w:rFonts w:ascii="Calibri" w:eastAsia="Times New Roman" w:hAnsi="Calibri" w:cs="Times New Roman"/>
                              </w:rPr>
                              <w:t xml:space="preserve">”.  </w:t>
                            </w:r>
                          </w:p>
                          <w:p w:rsidR="001E4AED" w:rsidRPr="001E4AE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This Excel page, when finalized and saved, can then be uploaded to the AcceleGrants Related Documents page using that page’s “edit” icon beside the appropriate placeholder in the Agency Recommended Documents section of the page.</w:t>
                            </w:r>
                            <w:r w:rsidRPr="001E4AED">
                              <w:rPr>
                                <w:rFonts w:ascii="Calibri" w:eastAsia="Times New Roman" w:hAnsi="Calibri" w:cs="Tahoma"/>
                                <w:b/>
                                <w:sz w:val="24"/>
                                <w:szCs w:val="24"/>
                                <w:u w:val="single"/>
                              </w:rPr>
                              <w:t xml:space="preserve"> </w:t>
                            </w:r>
                          </w:p>
                          <w:p w:rsidR="001E4AED" w:rsidRPr="001E4AED" w:rsidRDefault="001E4AED" w:rsidP="001E4AED">
                            <w:pPr>
                              <w:spacing w:after="0" w:line="240" w:lineRule="auto"/>
                              <w:rPr>
                                <w:rFonts w:ascii="Calibri" w:eastAsia="Times New Roman" w:hAnsi="Calibri" w:cs="Tahoma"/>
                                <w:b/>
                              </w:rPr>
                            </w:pPr>
                            <w:r w:rsidRPr="001E4AED">
                              <w:rPr>
                                <w:rFonts w:ascii="Calibri" w:eastAsia="Times New Roman" w:hAnsi="Calibri" w:cs="Tahoma"/>
                                <w:b/>
                                <w:sz w:val="24"/>
                                <w:szCs w:val="24"/>
                                <w:u w:val="single"/>
                              </w:rPr>
                              <w:t>Please avoid uploading the entire workbook, which is a large file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5pt;margin-top:19.15pt;width:478.2pt;height:21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">
                <v:textbox>
                  <w:txbxContent>
                    <w:p w:rsidR="001E4AED" w:rsidRPr="006C7A7D" w:rsidRDefault="001E4AED" w:rsidP="001E4AED">
                      <w:pPr>
                        <w:spacing w:after="0" w:line="240" w:lineRule="auto"/>
                        <w:rPr>
                          <w:rFonts w:ascii="Calibri" w:eastAsia="Times New Roman" w:hAnsi="Calibri" w:cs="Tahoma"/>
                          <w:b/>
                        </w:rPr>
                      </w:pPr>
                      <w:r w:rsidRPr="006C7A7D">
                        <w:rPr>
                          <w:rFonts w:ascii="Calibri" w:eastAsia="Times New Roman" w:hAnsi="Calibri" w:cs="Tahoma"/>
                          <w:b/>
                        </w:rPr>
                        <w:t>To save and post the Worksheet to the Accelegrant application:</w:t>
                      </w:r>
                    </w:p>
                    <w:p w:rsidR="001E4AED" w:rsidRPr="006C7A7D" w:rsidRDefault="001E4AED" w:rsidP="001E4AED">
                      <w:pPr>
                        <w:spacing w:after="0" w:line="240" w:lineRule="auto"/>
                        <w:rPr>
                          <w:rFonts w:ascii="Calibri" w:eastAsia="Times New Roman" w:hAnsi="Calibri" w:cs="Tahoma"/>
                        </w:rPr>
                      </w:pPr>
                      <w:r w:rsidRPr="006C7A7D">
                        <w:rPr>
                          <w:rFonts w:ascii="Calibri" w:eastAsia="Times New Roman" w:hAnsi="Calibri" w:cs="Tahoma"/>
                        </w:rPr>
                        <w:t xml:space="preserve">In Excel 97-2003 and newer Excel versions: </w:t>
                      </w:r>
                    </w:p>
                    <w:p w:rsidR="001E4AED" w:rsidRPr="006C7A7D" w:rsidRDefault="001E4AED" w:rsidP="001E4AED">
                      <w:pPr>
                        <w:pStyle w:val="ListParagraph"/>
                        <w:numPr>
                          <w:ilvl w:val="0"/>
                          <w:numId w:val="3"/>
                        </w:numPr>
                        <w:spacing w:after="0" w:line="240" w:lineRule="auto"/>
                        <w:rPr>
                          <w:rFonts w:ascii="Calibri" w:eastAsia="Times New Roman" w:hAnsi="Calibri" w:cs="Times New Roman"/>
                        </w:rPr>
                      </w:pPr>
                      <w:r w:rsidRPr="006C7A7D">
                        <w:rPr>
                          <w:rFonts w:ascii="Calibri" w:eastAsia="Times New Roman" w:hAnsi="Calibri" w:cs="Times New Roman"/>
                        </w:rPr>
                        <w:t xml:space="preserve">Right click on the tab for your district at the bottom of the Excel workbook (Example: [Warwick]). </w:t>
                      </w:r>
                    </w:p>
                    <w:p w:rsidR="001E4AED" w:rsidRPr="006C7A7D" w:rsidRDefault="001E4AED" w:rsidP="001E4AED">
                      <w:pPr>
                        <w:pStyle w:val="ListParagraph"/>
                        <w:numPr>
                          <w:ilvl w:val="0"/>
                          <w:numId w:val="3"/>
                        </w:numPr>
                        <w:spacing w:after="0" w:line="240" w:lineRule="auto"/>
                        <w:rPr>
                          <w:rFonts w:ascii="Calibri" w:eastAsia="Times New Roman" w:hAnsi="Calibri" w:cs="Times New Roman"/>
                        </w:rPr>
                      </w:pPr>
                      <w:r w:rsidRPr="006C7A7D">
                        <w:rPr>
                          <w:rFonts w:ascii="Calibri" w:eastAsia="Times New Roman" w:hAnsi="Calibri" w:cs="Times New Roman"/>
                        </w:rPr>
                        <w:t xml:space="preserve">Select “move or copy”. </w:t>
                      </w:r>
                    </w:p>
                    <w:p w:rsidR="001E4AED" w:rsidRPr="006C7A7D" w:rsidRDefault="001E4AED" w:rsidP="001E4AED">
                      <w:pPr>
                        <w:pStyle w:val="ListParagraph"/>
                        <w:numPr>
                          <w:ilvl w:val="0"/>
                          <w:numId w:val="3"/>
                        </w:numPr>
                        <w:spacing w:after="0" w:line="240" w:lineRule="auto"/>
                        <w:rPr>
                          <w:rFonts w:ascii="Calibri" w:eastAsia="Times New Roman" w:hAnsi="Calibri" w:cs="Times New Roman"/>
                        </w:rPr>
                      </w:pPr>
                      <w:r w:rsidRPr="006C7A7D">
                        <w:rPr>
                          <w:rFonts w:ascii="Calibri" w:eastAsia="Times New Roman" w:hAnsi="Calibri" w:cs="Times New Roman"/>
                        </w:rPr>
                        <w:t xml:space="preserve">The message “Move selected sheet to book:” appears (which in this example would be just the [Warwick] page), </w:t>
                      </w:r>
                    </w:p>
                    <w:p w:rsidR="001E4AED" w:rsidRPr="006C7A7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 xml:space="preserve">Click on the drop down at the top and select “new book”; </w:t>
                      </w:r>
                    </w:p>
                    <w:p w:rsidR="001E4AED" w:rsidRPr="006C7A7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 xml:space="preserve">Click “OK”. This will provide a new, separate Excel workbook containing ONLY the [Warwick] worksheet (shown on the bottom tab). </w:t>
                      </w:r>
                    </w:p>
                    <w:p w:rsidR="001E4AED" w:rsidRPr="006C7A7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Use “Save As”, and save this to your own files and name the workbook “</w:t>
                      </w:r>
                      <w:r w:rsidRPr="006C7A7D">
                        <w:rPr>
                          <w:rFonts w:ascii="Calibri" w:eastAsia="Times New Roman" w:hAnsi="Calibri" w:cs="Times New Roman"/>
                          <w:i/>
                        </w:rPr>
                        <w:t xml:space="preserve">[Warwick] FY15-16 </w:t>
                      </w:r>
                      <w:r w:rsidRPr="006C7A7D">
                        <w:rPr>
                          <w:rFonts w:ascii="Calibri" w:eastAsia="Times New Roman" w:hAnsi="Calibri" w:cs="Times New Roman"/>
                          <w:i/>
                          <w:u w:val="single"/>
                        </w:rPr>
                        <w:t>Part B</w:t>
                      </w:r>
                      <w:r w:rsidRPr="006C7A7D">
                        <w:rPr>
                          <w:rFonts w:ascii="Calibri" w:eastAsia="Times New Roman" w:hAnsi="Calibri" w:cs="Times New Roman"/>
                          <w:i/>
                        </w:rPr>
                        <w:t xml:space="preserve"> (or </w:t>
                      </w:r>
                      <w:r w:rsidRPr="006C7A7D">
                        <w:rPr>
                          <w:rFonts w:ascii="Calibri" w:eastAsia="Times New Roman" w:hAnsi="Calibri" w:cs="Times New Roman"/>
                          <w:i/>
                          <w:u w:val="single"/>
                        </w:rPr>
                        <w:t>Preschool</w:t>
                      </w:r>
                      <w:r w:rsidRPr="006C7A7D">
                        <w:rPr>
                          <w:rFonts w:ascii="Calibri" w:eastAsia="Times New Roman" w:hAnsi="Calibri" w:cs="Times New Roman"/>
                          <w:i/>
                        </w:rPr>
                        <w:t>, as appropriate) Private School Participation</w:t>
                      </w:r>
                      <w:r w:rsidRPr="006C7A7D">
                        <w:rPr>
                          <w:rFonts w:ascii="Calibri" w:eastAsia="Times New Roman" w:hAnsi="Calibri" w:cs="Times New Roman"/>
                        </w:rPr>
                        <w:t xml:space="preserve">”.  </w:t>
                      </w:r>
                    </w:p>
                    <w:p w:rsidR="001E4AED" w:rsidRPr="001E4AED" w:rsidRDefault="001E4AED" w:rsidP="001E4AED">
                      <w:pPr>
                        <w:pStyle w:val="ListParagraph"/>
                        <w:numPr>
                          <w:ilvl w:val="0"/>
                          <w:numId w:val="3"/>
                        </w:numPr>
                        <w:spacing w:after="0" w:line="240" w:lineRule="auto"/>
                        <w:rPr>
                          <w:rFonts w:ascii="Calibri" w:eastAsia="Times New Roman" w:hAnsi="Calibri" w:cs="Tahoma"/>
                          <w:b/>
                        </w:rPr>
                      </w:pPr>
                      <w:r w:rsidRPr="006C7A7D">
                        <w:rPr>
                          <w:rFonts w:ascii="Calibri" w:eastAsia="Times New Roman" w:hAnsi="Calibri" w:cs="Times New Roman"/>
                        </w:rPr>
                        <w:t>This Excel page, when finalized and saved, can then be uploaded to the AcceleGrants Related Documents page using that page’s “edit” icon beside the appropriate placeholder in the Agency Recommended Documents section of the page.</w:t>
                      </w:r>
                      <w:r w:rsidRPr="001E4AED">
                        <w:rPr>
                          <w:rFonts w:ascii="Calibri" w:eastAsia="Times New Roman" w:hAnsi="Calibri" w:cs="Tahoma"/>
                          <w:b/>
                          <w:sz w:val="24"/>
                          <w:szCs w:val="24"/>
                          <w:u w:val="single"/>
                        </w:rPr>
                        <w:t xml:space="preserve"> </w:t>
                      </w:r>
                    </w:p>
                    <w:p w:rsidR="001E4AED" w:rsidRPr="001E4AED" w:rsidRDefault="001E4AED" w:rsidP="001E4AED">
                      <w:pPr>
                        <w:spacing w:after="0" w:line="240" w:lineRule="auto"/>
                        <w:rPr>
                          <w:rFonts w:ascii="Calibri" w:eastAsia="Times New Roman" w:hAnsi="Calibri" w:cs="Tahoma"/>
                          <w:b/>
                        </w:rPr>
                      </w:pPr>
                      <w:r w:rsidRPr="001E4AED">
                        <w:rPr>
                          <w:rFonts w:ascii="Calibri" w:eastAsia="Times New Roman" w:hAnsi="Calibri" w:cs="Tahoma"/>
                          <w:b/>
                          <w:sz w:val="24"/>
                          <w:szCs w:val="24"/>
                          <w:u w:val="single"/>
                        </w:rPr>
                        <w:t>Please avoid uploading the entire workbook, which is a large file</w:t>
                      </w:r>
                    </w:p>
                  </w:txbxContent>
                </v:textbox>
              </v:shape>
            </w:pict>
          </mc:Fallback>
        </mc:AlternateContent>
      </w:r>
    </w:p>
    <w:p w:rsidR="001E4AED" w:rsidRDefault="001E4AED"/>
    <w:p w:rsidR="001E4AED" w:rsidRDefault="001E4AED"/>
    <w:p w:rsidR="001E4AED" w:rsidRDefault="001E4AED"/>
    <w:p w:rsidR="001E4AED" w:rsidRDefault="001E4AED"/>
    <w:p w:rsidR="001E4AED" w:rsidRDefault="001E4AED"/>
    <w:p w:rsidR="001E4AED" w:rsidRDefault="001E4AED"/>
    <w:p w:rsidR="001E4AED" w:rsidRDefault="001E4AED"/>
    <w:p w:rsidR="001E4AED" w:rsidRDefault="001E4AED"/>
    <w:p w:rsidR="001E4AED" w:rsidRDefault="006916E1">
      <w:r>
        <w:rPr>
          <w:noProof/>
        </w:rPr>
        <mc:AlternateContent>
          <mc:Choice Requires="wps">
            <w:drawing>
              <wp:anchor distT="0" distB="0" distL="114300" distR="114300" simplePos="0" relativeHeight="251665408" behindDoc="0" locked="0" layoutInCell="1" allowOverlap="1" wp14:anchorId="15628CA4" wp14:editId="00BA3112">
                <wp:simplePos x="0" y="0"/>
                <wp:positionH relativeFrom="column">
                  <wp:posOffset>192405</wp:posOffset>
                </wp:positionH>
                <wp:positionV relativeFrom="paragraph">
                  <wp:posOffset>224155</wp:posOffset>
                </wp:positionV>
                <wp:extent cx="6141720" cy="1403985"/>
                <wp:effectExtent l="0" t="0" r="11430" b="2159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1720" cy="1403985"/>
                        </a:xfrm>
                        <a:prstGeom prst="rect">
                          <a:avLst/>
                        </a:prstGeom>
                        <a:solidFill>
                          <a:srgbClr val="FFFFFF"/>
                        </a:solidFill>
                        <a:ln w="9525">
                          <a:solidFill>
                            <a:srgbClr val="000000"/>
                          </a:solidFill>
                          <a:miter lim="800000"/>
                          <a:headEnd/>
                          <a:tailEnd/>
                        </a:ln>
                      </wps:spPr>
                      <wps:txbx>
                        <w:txbxContent>
                          <w:p w:rsidR="001E4AED" w:rsidRDefault="001E4AED" w:rsidP="001E4AED">
                            <w:pPr>
                              <w:spacing w:after="0" w:line="240" w:lineRule="auto"/>
                            </w:pPr>
                            <w:r w:rsidRPr="001E4AED">
                              <w:rPr>
                                <w:b/>
                              </w:rPr>
                              <w:t xml:space="preserve">To complete the Private School Services Web page of the </w:t>
                            </w:r>
                            <w:r>
                              <w:rPr>
                                <w:b/>
                              </w:rPr>
                              <w:t>Accelegrant a</w:t>
                            </w:r>
                            <w:r w:rsidRPr="001E4AED">
                              <w:rPr>
                                <w:b/>
                              </w:rPr>
                              <w:t>pplication:</w:t>
                            </w:r>
                          </w:p>
                          <w:p w:rsidR="001E4AED" w:rsidRDefault="001E4AED" w:rsidP="001E4AED">
                            <w:pPr>
                              <w:pStyle w:val="ListParagraph"/>
                              <w:numPr>
                                <w:ilvl w:val="0"/>
                                <w:numId w:val="4"/>
                              </w:numPr>
                              <w:spacing w:after="0" w:line="240" w:lineRule="auto"/>
                            </w:pPr>
                            <w:r>
                              <w:t>Complete the Private School worksheet first.</w:t>
                            </w:r>
                          </w:p>
                          <w:p w:rsidR="001E4AED" w:rsidRDefault="001E4AED" w:rsidP="001E4AED">
                            <w:pPr>
                              <w:pStyle w:val="ListParagraph"/>
                              <w:numPr>
                                <w:ilvl w:val="0"/>
                                <w:numId w:val="4"/>
                              </w:numPr>
                              <w:spacing w:after="0" w:line="240" w:lineRule="auto"/>
                            </w:pPr>
                            <w:r>
                              <w:t>The upper portion is pre-filled and is “live”, that is it corresponds to the amount currently budgeted for Private Schools.</w:t>
                            </w:r>
                          </w:p>
                          <w:p w:rsidR="001E4AED" w:rsidRDefault="001E4AED" w:rsidP="001E4AED">
                            <w:pPr>
                              <w:pStyle w:val="ListParagraph"/>
                              <w:numPr>
                                <w:ilvl w:val="0"/>
                                <w:numId w:val="4"/>
                              </w:numPr>
                              <w:spacing w:after="0" w:line="240" w:lineRule="auto"/>
                            </w:pPr>
                            <w:r>
                              <w:t>Indicate whether each school listed is Participating, Not Participating, or Not Applicable.</w:t>
                            </w:r>
                          </w:p>
                          <w:p w:rsidR="001E4AED" w:rsidRDefault="001E4AED" w:rsidP="001E4AED">
                            <w:pPr>
                              <w:pStyle w:val="ListParagraph"/>
                              <w:numPr>
                                <w:ilvl w:val="0"/>
                                <w:numId w:val="4"/>
                              </w:numPr>
                              <w:spacing w:after="0" w:line="240" w:lineRule="auto"/>
                            </w:pPr>
                            <w:r>
                              <w:t>Fill in the amount of funding that is designated for each school.</w:t>
                            </w:r>
                          </w:p>
                          <w:p w:rsidR="001E4AED" w:rsidRPr="006916E1" w:rsidRDefault="001E4AED" w:rsidP="001E4AED">
                            <w:pPr>
                              <w:pStyle w:val="ListParagraph"/>
                              <w:numPr>
                                <w:ilvl w:val="0"/>
                                <w:numId w:val="4"/>
                              </w:numPr>
                              <w:spacing w:after="0" w:line="240" w:lineRule="auto"/>
                              <w:rPr>
                                <w:b/>
                              </w:rPr>
                            </w:pPr>
                            <w:r w:rsidRPr="006916E1">
                              <w:rPr>
                                <w:b/>
                              </w:rPr>
                              <w:t xml:space="preserve">Be sure the total amount allocated </w:t>
                            </w:r>
                            <w:r w:rsidR="006916E1" w:rsidRPr="006916E1">
                              <w:rPr>
                                <w:b/>
                              </w:rPr>
                              <w:t xml:space="preserve">to the schools </w:t>
                            </w:r>
                            <w:r w:rsidRPr="006916E1">
                              <w:rPr>
                                <w:b/>
                              </w:rPr>
                              <w:t xml:space="preserve">equals </w:t>
                            </w:r>
                            <w:r w:rsidR="006916E1" w:rsidRPr="006916E1">
                              <w:rPr>
                                <w:b/>
                              </w:rPr>
                              <w:t>t</w:t>
                            </w:r>
                            <w:r w:rsidRPr="006916E1">
                              <w:rPr>
                                <w:b/>
                              </w:rPr>
                              <w:t xml:space="preserve">otal </w:t>
                            </w:r>
                            <w:r w:rsidR="006916E1" w:rsidRPr="006916E1">
                              <w:rPr>
                                <w:b/>
                              </w:rPr>
                              <w:t>amount b</w:t>
                            </w:r>
                            <w:r w:rsidRPr="006916E1">
                              <w:rPr>
                                <w:b/>
                              </w:rPr>
                              <w:t xml:space="preserve">udgeted and is greater than or equal to the amount required.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margin-left:15.15pt;margin-top:17.65pt;width:483.6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">
                <v:textbox style="mso-fit-shape-to-text:t">
                  <w:txbxContent>
                    <w:p w:rsidR="001E4AED" w:rsidRDefault="001E4AED" w:rsidP="001E4AED">
                      <w:pPr>
                        <w:spacing w:after="0" w:line="240" w:lineRule="auto"/>
                      </w:pPr>
                      <w:r w:rsidRPr="001E4AED">
                        <w:rPr>
                          <w:b/>
                        </w:rPr>
                        <w:t xml:space="preserve">To complete the Private School Services Web page of the </w:t>
                      </w:r>
                      <w:r>
                        <w:rPr>
                          <w:b/>
                        </w:rPr>
                        <w:t>Accelegrant a</w:t>
                      </w:r>
                      <w:r w:rsidRPr="001E4AED">
                        <w:rPr>
                          <w:b/>
                        </w:rPr>
                        <w:t>pplication:</w:t>
                      </w:r>
                    </w:p>
                    <w:p w:rsidR="001E4AED" w:rsidRDefault="001E4AED" w:rsidP="001E4AED">
                      <w:pPr>
                        <w:pStyle w:val="ListParagraph"/>
                        <w:numPr>
                          <w:ilvl w:val="0"/>
                          <w:numId w:val="4"/>
                        </w:numPr>
                        <w:spacing w:after="0" w:line="240" w:lineRule="auto"/>
                      </w:pPr>
                      <w:r>
                        <w:t>Complete the Private School worksheet first.</w:t>
                      </w:r>
                    </w:p>
                    <w:p w:rsidR="001E4AED" w:rsidRDefault="001E4AED" w:rsidP="001E4AED">
                      <w:pPr>
                        <w:pStyle w:val="ListParagraph"/>
                        <w:numPr>
                          <w:ilvl w:val="0"/>
                          <w:numId w:val="4"/>
                        </w:numPr>
                        <w:spacing w:after="0" w:line="240" w:lineRule="auto"/>
                      </w:pPr>
                      <w:r>
                        <w:t>The upper portion is pre-filled and is “live”, that is it corresponds to the amount currently budgeted for Private Schools.</w:t>
                      </w:r>
                      <w:bookmarkStart w:id="1" w:name="_GoBack"/>
                      <w:bookmarkEnd w:id="1"/>
                    </w:p>
                    <w:p w:rsidR="001E4AED" w:rsidRDefault="001E4AED" w:rsidP="001E4AED">
                      <w:pPr>
                        <w:pStyle w:val="ListParagraph"/>
                        <w:numPr>
                          <w:ilvl w:val="0"/>
                          <w:numId w:val="4"/>
                        </w:numPr>
                        <w:spacing w:after="0" w:line="240" w:lineRule="auto"/>
                      </w:pPr>
                      <w:r>
                        <w:t>Indicate whether each school listed is Participating, Not Participating, or Not Applicable.</w:t>
                      </w:r>
                    </w:p>
                    <w:p w:rsidR="001E4AED" w:rsidRDefault="001E4AED" w:rsidP="001E4AED">
                      <w:pPr>
                        <w:pStyle w:val="ListParagraph"/>
                        <w:numPr>
                          <w:ilvl w:val="0"/>
                          <w:numId w:val="4"/>
                        </w:numPr>
                        <w:spacing w:after="0" w:line="240" w:lineRule="auto"/>
                      </w:pPr>
                      <w:r>
                        <w:t>Fill in the amount of funding that is designated for each school.</w:t>
                      </w:r>
                    </w:p>
                    <w:p w:rsidR="001E4AED" w:rsidRPr="006916E1" w:rsidRDefault="001E4AED" w:rsidP="001E4AED">
                      <w:pPr>
                        <w:pStyle w:val="ListParagraph"/>
                        <w:numPr>
                          <w:ilvl w:val="0"/>
                          <w:numId w:val="4"/>
                        </w:numPr>
                        <w:spacing w:after="0" w:line="240" w:lineRule="auto"/>
                        <w:rPr>
                          <w:b/>
                        </w:rPr>
                      </w:pPr>
                      <w:r w:rsidRPr="006916E1">
                        <w:rPr>
                          <w:b/>
                        </w:rPr>
                        <w:t xml:space="preserve">Be sure the total amount allocated </w:t>
                      </w:r>
                      <w:r w:rsidR="006916E1" w:rsidRPr="006916E1">
                        <w:rPr>
                          <w:b/>
                        </w:rPr>
                        <w:t xml:space="preserve">to the schools </w:t>
                      </w:r>
                      <w:r w:rsidRPr="006916E1">
                        <w:rPr>
                          <w:b/>
                        </w:rPr>
                        <w:t xml:space="preserve">equals </w:t>
                      </w:r>
                      <w:r w:rsidR="006916E1" w:rsidRPr="006916E1">
                        <w:rPr>
                          <w:b/>
                        </w:rPr>
                        <w:t>t</w:t>
                      </w:r>
                      <w:r w:rsidRPr="006916E1">
                        <w:rPr>
                          <w:b/>
                        </w:rPr>
                        <w:t xml:space="preserve">otal </w:t>
                      </w:r>
                      <w:r w:rsidR="006916E1" w:rsidRPr="006916E1">
                        <w:rPr>
                          <w:b/>
                        </w:rPr>
                        <w:t>amount b</w:t>
                      </w:r>
                      <w:r w:rsidRPr="006916E1">
                        <w:rPr>
                          <w:b/>
                        </w:rPr>
                        <w:t xml:space="preserve">udgeted and is greater than or equal to the amount required.  </w:t>
                      </w:r>
                    </w:p>
                  </w:txbxContent>
                </v:textbox>
              </v:shape>
            </w:pict>
          </mc:Fallback>
        </mc:AlternateContent>
      </w:r>
    </w:p>
    <w:p w:rsidR="001E4AED" w:rsidRDefault="001E4AED"/>
    <w:p w:rsidR="001E4AED" w:rsidRPr="001C4A36" w:rsidRDefault="001E4AED" w:rsidP="001E4AED">
      <w:pPr>
        <w:spacing w:after="0" w:line="240" w:lineRule="auto"/>
        <w:rPr>
          <w:rFonts w:ascii="Calibri" w:eastAsia="Times New Roman" w:hAnsi="Calibri" w:cs="Tahoma"/>
          <w:b/>
          <w:sz w:val="24"/>
          <w:szCs w:val="24"/>
        </w:rPr>
      </w:pPr>
      <w:r w:rsidRPr="001C4A36">
        <w:rPr>
          <w:rFonts w:ascii="Calibri" w:eastAsia="Times New Roman" w:hAnsi="Calibri" w:cs="Tahoma"/>
          <w:b/>
          <w:sz w:val="24"/>
          <w:szCs w:val="24"/>
        </w:rPr>
        <w:t xml:space="preserve">. </w:t>
      </w:r>
    </w:p>
    <w:p w:rsidR="001E4AED" w:rsidRDefault="001E4AED"/>
    <w:p w:rsidR="001E4AED" w:rsidRDefault="001E4AED"/>
    <w:sectPr w:rsidR="001E4AED" w:rsidSect="001E4AE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43246"/>
    <w:multiLevelType w:val="hybridMultilevel"/>
    <w:tmpl w:val="0DD062D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45836AF5"/>
    <w:multiLevelType w:val="hybridMultilevel"/>
    <w:tmpl w:val="54B6616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4C8D7E9A"/>
    <w:multiLevelType w:val="hybridMultilevel"/>
    <w:tmpl w:val="BFA6BF4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634B11D6"/>
    <w:multiLevelType w:val="hybridMultilevel"/>
    <w:tmpl w:val="513E119C"/>
    <w:lvl w:ilvl="0" w:tplc="05781214">
      <w:start w:val="1"/>
      <w:numFmt w:val="decimal"/>
      <w:lvlText w:val="%1."/>
      <w:lvlJc w:val="left"/>
      <w:pPr>
        <w:ind w:left="360" w:hanging="360"/>
      </w:pPr>
      <w:rPr>
        <w:rFonts w:cs="Tahoma"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4AED"/>
    <w:rsid w:val="001E4AED"/>
    <w:rsid w:val="006916E1"/>
    <w:rsid w:val="00FC1CCA"/>
    <w:rsid w:val="00FE7D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4AE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4AED"/>
    <w:pPr>
      <w:ind w:left="720"/>
      <w:contextualSpacing/>
    </w:pPr>
  </w:style>
  <w:style w:type="paragraph" w:styleId="BalloonText">
    <w:name w:val="Balloon Text"/>
    <w:basedOn w:val="Normal"/>
    <w:link w:val="BalloonTextChar"/>
    <w:uiPriority w:val="99"/>
    <w:semiHidden/>
    <w:unhideWhenUsed/>
    <w:rsid w:val="001E4A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4A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4AE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4AED"/>
    <w:pPr>
      <w:ind w:left="720"/>
      <w:contextualSpacing/>
    </w:pPr>
  </w:style>
  <w:style w:type="paragraph" w:styleId="BalloonText">
    <w:name w:val="Balloon Text"/>
    <w:basedOn w:val="Normal"/>
    <w:link w:val="BalloonTextChar"/>
    <w:uiPriority w:val="99"/>
    <w:semiHidden/>
    <w:unhideWhenUsed/>
    <w:rsid w:val="001E4A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4A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15</Words>
  <Characters>89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Woods, Alice</dc:creator>
  <cp:lastModifiedBy>Woods, Alice</cp:lastModifiedBy>
  <cp:revision>3</cp:revision>
  <cp:lastPrinted>2015-03-27T17:18:00Z</cp:lastPrinted>
  <dcterms:created xsi:type="dcterms:W3CDTF">2015-03-26T19:09:00Z</dcterms:created>
  <dcterms:modified xsi:type="dcterms:W3CDTF">2015-03-27T17:23:00Z</dcterms:modified>
</cp:coreProperties>
</file>