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02A" w:rsidRPr="0073702A" w:rsidRDefault="0073702A" w:rsidP="0073702A">
      <w:pPr>
        <w:pStyle w:val="Default"/>
        <w:ind w:left="720"/>
        <w:jc w:val="center"/>
        <w:rPr>
          <w:rFonts w:ascii="Arial" w:hAnsi="Arial" w:cs="Arial"/>
          <w:b/>
          <w:sz w:val="28"/>
          <w:szCs w:val="28"/>
        </w:rPr>
      </w:pPr>
      <w:bookmarkStart w:id="0" w:name="_GoBack"/>
      <w:bookmarkEnd w:id="0"/>
      <w:r w:rsidRPr="0073702A">
        <w:rPr>
          <w:rFonts w:ascii="Arial" w:hAnsi="Arial" w:cs="Arial"/>
          <w:b/>
          <w:sz w:val="28"/>
          <w:szCs w:val="28"/>
        </w:rPr>
        <w:t>Rhode Island Department of Education</w:t>
      </w:r>
    </w:p>
    <w:p w:rsidR="0073702A" w:rsidRPr="0073702A" w:rsidRDefault="0073702A" w:rsidP="0073702A">
      <w:pPr>
        <w:pStyle w:val="Default"/>
        <w:ind w:left="720"/>
        <w:jc w:val="center"/>
        <w:rPr>
          <w:rFonts w:ascii="Arial" w:hAnsi="Arial" w:cs="Arial"/>
          <w:b/>
          <w:sz w:val="28"/>
          <w:szCs w:val="28"/>
        </w:rPr>
      </w:pPr>
      <w:r w:rsidRPr="0073702A">
        <w:rPr>
          <w:rFonts w:ascii="Arial" w:hAnsi="Arial" w:cs="Arial"/>
          <w:b/>
          <w:sz w:val="28"/>
          <w:szCs w:val="28"/>
        </w:rPr>
        <w:t>Administrative Guidelines</w:t>
      </w:r>
    </w:p>
    <w:p w:rsidR="0073702A" w:rsidRPr="0073702A" w:rsidRDefault="0073702A" w:rsidP="0073702A">
      <w:pPr>
        <w:pStyle w:val="Default"/>
        <w:ind w:left="720"/>
        <w:jc w:val="center"/>
        <w:rPr>
          <w:rFonts w:ascii="Arial" w:hAnsi="Arial" w:cs="Arial"/>
          <w:b/>
          <w:sz w:val="28"/>
          <w:szCs w:val="28"/>
        </w:rPr>
      </w:pPr>
      <w:r w:rsidRPr="0073702A">
        <w:rPr>
          <w:rFonts w:ascii="Arial" w:hAnsi="Arial" w:cs="Arial"/>
          <w:b/>
          <w:sz w:val="28"/>
          <w:szCs w:val="28"/>
        </w:rPr>
        <w:t>Inventory Controls and Management for Adult Education Programs</w:t>
      </w:r>
    </w:p>
    <w:p w:rsidR="0073702A" w:rsidRPr="0073702A" w:rsidRDefault="0073702A" w:rsidP="0073702A">
      <w:pPr>
        <w:pStyle w:val="Default"/>
        <w:ind w:left="720"/>
        <w:jc w:val="center"/>
        <w:rPr>
          <w:rFonts w:ascii="Arial" w:hAnsi="Arial" w:cs="Arial"/>
          <w:b/>
          <w:sz w:val="28"/>
          <w:szCs w:val="28"/>
        </w:rPr>
      </w:pPr>
    </w:p>
    <w:p w:rsidR="0073702A" w:rsidRPr="0073702A" w:rsidRDefault="0073702A" w:rsidP="0073702A">
      <w:pPr>
        <w:pStyle w:val="Default"/>
        <w:rPr>
          <w:rFonts w:ascii="Arial" w:hAnsi="Arial" w:cs="Arial"/>
        </w:rPr>
      </w:pPr>
    </w:p>
    <w:p w:rsidR="0073702A" w:rsidRPr="0073702A" w:rsidRDefault="0073702A" w:rsidP="0073702A">
      <w:pPr>
        <w:pStyle w:val="Default"/>
        <w:rPr>
          <w:rFonts w:ascii="Arial" w:hAnsi="Arial" w:cs="Arial"/>
          <w:b/>
          <w:u w:val="single"/>
        </w:rPr>
      </w:pPr>
    </w:p>
    <w:p w:rsidR="0073702A" w:rsidRPr="0073702A" w:rsidRDefault="0073702A" w:rsidP="0073702A">
      <w:pPr>
        <w:pStyle w:val="Default"/>
        <w:rPr>
          <w:rFonts w:ascii="Arial" w:hAnsi="Arial" w:cs="Arial"/>
          <w:b/>
          <w:u w:val="single"/>
        </w:rPr>
      </w:pPr>
      <w:r w:rsidRPr="0073702A">
        <w:rPr>
          <w:rFonts w:ascii="Arial" w:hAnsi="Arial" w:cs="Arial"/>
          <w:b/>
          <w:u w:val="single"/>
        </w:rPr>
        <w:t>Overview</w:t>
      </w:r>
    </w:p>
    <w:p w:rsidR="0073702A" w:rsidRPr="0073702A" w:rsidRDefault="0073702A" w:rsidP="0073702A">
      <w:pPr>
        <w:pStyle w:val="Default"/>
        <w:rPr>
          <w:rFonts w:ascii="Arial" w:hAnsi="Arial" w:cs="Arial"/>
          <w:b/>
          <w:u w:val="single"/>
        </w:rPr>
      </w:pPr>
    </w:p>
    <w:p w:rsidR="0073702A" w:rsidRPr="0073702A" w:rsidRDefault="0073702A" w:rsidP="0073702A">
      <w:pPr>
        <w:pStyle w:val="Default"/>
        <w:rPr>
          <w:rFonts w:ascii="Arial" w:hAnsi="Arial" w:cs="Arial"/>
          <w:sz w:val="22"/>
          <w:szCs w:val="22"/>
        </w:rPr>
      </w:pPr>
      <w:r w:rsidRPr="0073702A">
        <w:rPr>
          <w:rFonts w:ascii="Arial" w:hAnsi="Arial" w:cs="Arial"/>
          <w:sz w:val="22"/>
          <w:szCs w:val="22"/>
        </w:rPr>
        <w:t>Federal Education Grants Management requires recipients to have in place an inventory management system to track items purchased with federal funds. The specific</w:t>
      </w:r>
      <w:r w:rsidRPr="0073702A">
        <w:rPr>
          <w:rFonts w:ascii="Arial" w:hAnsi="Arial" w:cs="Arial"/>
          <w:b/>
          <w:sz w:val="22"/>
          <w:szCs w:val="22"/>
        </w:rPr>
        <w:t xml:space="preserve"> Education Department General</w:t>
      </w:r>
      <w:r w:rsidRPr="0073702A">
        <w:rPr>
          <w:rFonts w:ascii="Arial" w:hAnsi="Arial" w:cs="Arial"/>
          <w:sz w:val="22"/>
          <w:szCs w:val="22"/>
        </w:rPr>
        <w:t xml:space="preserve"> </w:t>
      </w:r>
      <w:r w:rsidRPr="0073702A">
        <w:rPr>
          <w:rFonts w:ascii="Arial" w:hAnsi="Arial" w:cs="Arial"/>
          <w:b/>
          <w:sz w:val="22"/>
          <w:szCs w:val="22"/>
        </w:rPr>
        <w:t>Administrative Regulations (EDGAR)</w:t>
      </w:r>
      <w:r w:rsidRPr="0073702A">
        <w:rPr>
          <w:rFonts w:ascii="Arial" w:hAnsi="Arial" w:cs="Arial"/>
          <w:sz w:val="22"/>
          <w:szCs w:val="22"/>
        </w:rPr>
        <w:t xml:space="preserve"> thresholds apply to recipients of adult education federal funds.</w:t>
      </w:r>
    </w:p>
    <w:p w:rsidR="0073702A" w:rsidRPr="0073702A" w:rsidRDefault="0073702A" w:rsidP="0073702A">
      <w:pPr>
        <w:pStyle w:val="Default"/>
        <w:rPr>
          <w:rFonts w:ascii="Arial" w:hAnsi="Arial" w:cs="Arial"/>
          <w:sz w:val="22"/>
          <w:szCs w:val="22"/>
        </w:rPr>
      </w:pPr>
    </w:p>
    <w:p w:rsidR="0073702A" w:rsidRPr="0073702A" w:rsidRDefault="0073702A" w:rsidP="0073702A">
      <w:pPr>
        <w:pStyle w:val="Default"/>
        <w:rPr>
          <w:rFonts w:ascii="Arial" w:hAnsi="Arial" w:cs="Arial"/>
          <w:sz w:val="22"/>
          <w:szCs w:val="22"/>
        </w:rPr>
      </w:pPr>
      <w:r w:rsidRPr="0073702A">
        <w:rPr>
          <w:rFonts w:ascii="Arial" w:hAnsi="Arial" w:cs="Arial"/>
          <w:sz w:val="22"/>
          <w:szCs w:val="22"/>
        </w:rPr>
        <w:t xml:space="preserve">In essence, the cost principles contained in Office of Management and Budget (OMB) Circulars A-21, A-87 and A-122 require expenditures of federal funds to be---at a minimum---necessary, reasonable, allocable to the program, allowable under the program and legal under state and local law. It is nearly impossible to demonstrate that items purchased with federal funds comply with these cost principles, and benefit the applicable program, if the items cannot be tracked and located by the federal grant recipient. </w:t>
      </w:r>
    </w:p>
    <w:p w:rsidR="0073702A" w:rsidRPr="0073702A" w:rsidRDefault="0073702A" w:rsidP="0073702A">
      <w:pPr>
        <w:pStyle w:val="Default"/>
        <w:rPr>
          <w:rFonts w:ascii="Arial" w:hAnsi="Arial" w:cs="Arial"/>
          <w:sz w:val="22"/>
          <w:szCs w:val="22"/>
        </w:rPr>
      </w:pPr>
    </w:p>
    <w:p w:rsidR="0073702A" w:rsidRPr="0073702A" w:rsidRDefault="0073702A" w:rsidP="0073702A">
      <w:pPr>
        <w:pStyle w:val="Default"/>
        <w:rPr>
          <w:rFonts w:ascii="Arial" w:hAnsi="Arial" w:cs="Arial"/>
          <w:sz w:val="22"/>
          <w:szCs w:val="22"/>
        </w:rPr>
      </w:pPr>
      <w:r w:rsidRPr="0073702A">
        <w:rPr>
          <w:rFonts w:ascii="Arial" w:hAnsi="Arial" w:cs="Arial"/>
          <w:sz w:val="22"/>
          <w:szCs w:val="22"/>
        </w:rPr>
        <w:t xml:space="preserve">EDGAR requires that grantees and </w:t>
      </w:r>
      <w:r w:rsidR="001143F4" w:rsidRPr="0073702A">
        <w:rPr>
          <w:rFonts w:ascii="Arial" w:hAnsi="Arial" w:cs="Arial"/>
          <w:sz w:val="22"/>
          <w:szCs w:val="22"/>
        </w:rPr>
        <w:t>sub grantees</w:t>
      </w:r>
      <w:r w:rsidRPr="0073702A">
        <w:rPr>
          <w:rFonts w:ascii="Arial" w:hAnsi="Arial" w:cs="Arial"/>
          <w:sz w:val="22"/>
          <w:szCs w:val="22"/>
        </w:rPr>
        <w:t xml:space="preserve"> maintain controls over equipment through a compliant inventory management system. From a practical perspective, proper inventory management for items purchased with federal funds is reduced to the following: </w:t>
      </w:r>
      <w:r w:rsidRPr="0073702A">
        <w:rPr>
          <w:rFonts w:ascii="Arial" w:hAnsi="Arial" w:cs="Arial"/>
          <w:b/>
          <w:bCs/>
          <w:i/>
          <w:iCs/>
          <w:sz w:val="22"/>
          <w:szCs w:val="22"/>
        </w:rPr>
        <w:t xml:space="preserve">“if a recipient purchases an item with federal funds, the recipient is best protected against adverse audit or monitoring findings if it has a system to track the item, regardless of its value.” </w:t>
      </w:r>
    </w:p>
    <w:p w:rsidR="0073702A" w:rsidRPr="0073702A" w:rsidRDefault="0073702A" w:rsidP="0073702A">
      <w:pPr>
        <w:pStyle w:val="Default"/>
        <w:rPr>
          <w:rFonts w:ascii="Arial" w:hAnsi="Arial" w:cs="Arial"/>
          <w:b/>
          <w:bCs/>
          <w:i/>
          <w:iCs/>
          <w:sz w:val="22"/>
          <w:szCs w:val="22"/>
        </w:rPr>
      </w:pPr>
    </w:p>
    <w:p w:rsidR="0073702A" w:rsidRPr="0073702A" w:rsidRDefault="0073702A" w:rsidP="0073702A">
      <w:pPr>
        <w:pStyle w:val="Default"/>
        <w:rPr>
          <w:rFonts w:ascii="Arial" w:hAnsi="Arial" w:cs="Arial"/>
          <w:b/>
          <w:bCs/>
          <w:i/>
          <w:iCs/>
          <w:sz w:val="22"/>
          <w:szCs w:val="22"/>
        </w:rPr>
      </w:pPr>
    </w:p>
    <w:p w:rsidR="0073702A" w:rsidRPr="0073702A" w:rsidRDefault="0073702A" w:rsidP="0073702A">
      <w:pPr>
        <w:pStyle w:val="Default"/>
        <w:rPr>
          <w:rFonts w:ascii="Arial" w:hAnsi="Arial" w:cs="Arial"/>
          <w:sz w:val="22"/>
          <w:szCs w:val="22"/>
        </w:rPr>
      </w:pPr>
      <w:r w:rsidRPr="0073702A">
        <w:rPr>
          <w:rFonts w:ascii="Arial" w:hAnsi="Arial" w:cs="Arial"/>
          <w:sz w:val="22"/>
          <w:szCs w:val="22"/>
        </w:rPr>
        <w:t xml:space="preserve">All recipients of federal education funds should be familiar with the specific requirements outlined in EDGAR, because U.S. Department of Education (U.S. ED) monitors appear to be conceptually applying EDGAR equipment standards as an internal control “yardstick” when determining whether expenditures meet federal cost principle requirements even where the EDGAR standards may not formally be required. Moreover, the U.S. Department of Education Office of Inspector General (OIG) often issues findings citing agencies for having weak internal controls when property purchased with federal funds is lost or not readily accounted for through an inventory system. </w:t>
      </w:r>
    </w:p>
    <w:p w:rsidR="0073702A" w:rsidRPr="0073702A" w:rsidRDefault="0073702A" w:rsidP="0073702A">
      <w:pPr>
        <w:pStyle w:val="Default"/>
        <w:rPr>
          <w:rFonts w:ascii="Arial" w:hAnsi="Arial" w:cs="Arial"/>
          <w:sz w:val="22"/>
          <w:szCs w:val="22"/>
        </w:rPr>
      </w:pPr>
    </w:p>
    <w:p w:rsidR="0073702A" w:rsidRPr="0073702A" w:rsidRDefault="0073702A" w:rsidP="0073702A">
      <w:pPr>
        <w:pStyle w:val="Default"/>
        <w:rPr>
          <w:rFonts w:ascii="Arial" w:hAnsi="Arial" w:cs="Arial"/>
          <w:b/>
          <w:bCs/>
          <w:sz w:val="22"/>
          <w:szCs w:val="22"/>
        </w:rPr>
      </w:pPr>
    </w:p>
    <w:p w:rsidR="0073702A" w:rsidRPr="0073702A" w:rsidRDefault="0073702A" w:rsidP="0073702A">
      <w:pPr>
        <w:pStyle w:val="Default"/>
        <w:rPr>
          <w:rFonts w:ascii="Arial" w:hAnsi="Arial" w:cs="Arial"/>
          <w:b/>
          <w:bCs/>
          <w:sz w:val="22"/>
          <w:szCs w:val="22"/>
          <w:u w:val="single"/>
        </w:rPr>
      </w:pPr>
    </w:p>
    <w:p w:rsidR="0073702A" w:rsidRPr="00231980" w:rsidRDefault="0073702A" w:rsidP="0073702A">
      <w:pPr>
        <w:pStyle w:val="Default"/>
        <w:rPr>
          <w:rFonts w:ascii="Arial" w:hAnsi="Arial" w:cs="Arial"/>
          <w:b/>
          <w:bCs/>
          <w:u w:val="single"/>
        </w:rPr>
      </w:pPr>
    </w:p>
    <w:p w:rsidR="0073702A" w:rsidRPr="00231980" w:rsidRDefault="0073702A" w:rsidP="0073702A">
      <w:pPr>
        <w:pStyle w:val="Default"/>
        <w:rPr>
          <w:rFonts w:ascii="Arial" w:hAnsi="Arial" w:cs="Arial"/>
          <w:b/>
          <w:bCs/>
          <w:u w:val="single"/>
        </w:rPr>
      </w:pPr>
      <w:r w:rsidRPr="00231980">
        <w:rPr>
          <w:rFonts w:ascii="Arial" w:hAnsi="Arial" w:cs="Arial"/>
          <w:b/>
          <w:bCs/>
          <w:u w:val="single"/>
        </w:rPr>
        <w:t xml:space="preserve">Elements of an Equipment Inventory Management System </w:t>
      </w:r>
    </w:p>
    <w:p w:rsidR="0073702A" w:rsidRPr="00231980" w:rsidRDefault="0073702A" w:rsidP="0073702A">
      <w:pPr>
        <w:pStyle w:val="Default"/>
        <w:rPr>
          <w:rFonts w:ascii="Arial" w:hAnsi="Arial" w:cs="Arial"/>
          <w:u w:val="single"/>
        </w:rPr>
      </w:pPr>
    </w:p>
    <w:p w:rsidR="0073702A" w:rsidRPr="0073702A" w:rsidRDefault="0073702A" w:rsidP="0073702A">
      <w:pPr>
        <w:pStyle w:val="Default"/>
        <w:rPr>
          <w:rFonts w:ascii="Arial" w:hAnsi="Arial" w:cs="Arial"/>
          <w:b/>
          <w:bCs/>
          <w:sz w:val="22"/>
          <w:szCs w:val="22"/>
        </w:rPr>
      </w:pPr>
    </w:p>
    <w:p w:rsidR="0073702A" w:rsidRPr="0073702A" w:rsidRDefault="0073702A" w:rsidP="0073702A">
      <w:pPr>
        <w:pStyle w:val="Default"/>
        <w:numPr>
          <w:ilvl w:val="0"/>
          <w:numId w:val="2"/>
        </w:numPr>
        <w:tabs>
          <w:tab w:val="left" w:pos="360"/>
        </w:tabs>
        <w:ind w:left="0" w:firstLine="0"/>
        <w:rPr>
          <w:rFonts w:ascii="Arial" w:hAnsi="Arial" w:cs="Arial"/>
          <w:b/>
          <w:bCs/>
          <w:sz w:val="22"/>
          <w:szCs w:val="22"/>
        </w:rPr>
      </w:pPr>
      <w:r w:rsidRPr="0073702A">
        <w:rPr>
          <w:rFonts w:ascii="Arial" w:hAnsi="Arial" w:cs="Arial"/>
          <w:b/>
          <w:bCs/>
          <w:sz w:val="22"/>
          <w:szCs w:val="22"/>
        </w:rPr>
        <w:t xml:space="preserve">Definition of Equipment </w:t>
      </w:r>
    </w:p>
    <w:p w:rsidR="0073702A" w:rsidRPr="0073702A" w:rsidRDefault="0073702A" w:rsidP="0073702A">
      <w:pPr>
        <w:pStyle w:val="Default"/>
        <w:ind w:left="720"/>
        <w:rPr>
          <w:rFonts w:ascii="Arial" w:hAnsi="Arial" w:cs="Arial"/>
          <w:sz w:val="22"/>
          <w:szCs w:val="22"/>
        </w:rPr>
      </w:pPr>
    </w:p>
    <w:p w:rsidR="0073702A" w:rsidRPr="0073702A" w:rsidRDefault="0073702A" w:rsidP="0073702A">
      <w:pPr>
        <w:pStyle w:val="Default"/>
        <w:rPr>
          <w:rFonts w:ascii="Arial" w:hAnsi="Arial" w:cs="Arial"/>
          <w:sz w:val="22"/>
          <w:szCs w:val="22"/>
        </w:rPr>
      </w:pPr>
      <w:r w:rsidRPr="0073702A">
        <w:rPr>
          <w:rFonts w:ascii="Arial" w:hAnsi="Arial" w:cs="Arial"/>
          <w:sz w:val="22"/>
          <w:szCs w:val="22"/>
        </w:rPr>
        <w:t xml:space="preserve">Federal Definition: EDGAR Section §80.3, for state and local government, “equipment” is tangible, nonexpendable personal property that has a useful life of more than one year and an acquisition cost of $5,000 or more per unit. </w:t>
      </w:r>
    </w:p>
    <w:p w:rsidR="0073702A" w:rsidRPr="0073702A" w:rsidRDefault="0073702A" w:rsidP="0073702A">
      <w:pPr>
        <w:pStyle w:val="Default"/>
        <w:rPr>
          <w:rFonts w:ascii="Arial" w:hAnsi="Arial" w:cs="Arial"/>
          <w:sz w:val="22"/>
          <w:szCs w:val="22"/>
        </w:rPr>
      </w:pPr>
    </w:p>
    <w:p w:rsidR="0073702A" w:rsidRPr="00A3254B" w:rsidRDefault="0073702A" w:rsidP="0073702A">
      <w:pPr>
        <w:pStyle w:val="Default"/>
        <w:rPr>
          <w:rFonts w:ascii="Arial" w:hAnsi="Arial" w:cs="Arial"/>
          <w:b/>
          <w:color w:val="C00000"/>
          <w:sz w:val="22"/>
          <w:szCs w:val="22"/>
          <w:u w:val="single"/>
        </w:rPr>
      </w:pPr>
      <w:r w:rsidRPr="0073702A">
        <w:rPr>
          <w:rFonts w:ascii="Arial" w:hAnsi="Arial" w:cs="Arial"/>
          <w:sz w:val="22"/>
          <w:szCs w:val="22"/>
        </w:rPr>
        <w:lastRenderedPageBreak/>
        <w:t xml:space="preserve">State and local governments may set a lower threshold for defining equipment, </w:t>
      </w:r>
      <w:r w:rsidRPr="00A3254B">
        <w:rPr>
          <w:rFonts w:ascii="Arial" w:hAnsi="Arial" w:cs="Arial"/>
          <w:b/>
          <w:color w:val="C00000"/>
          <w:sz w:val="22"/>
          <w:szCs w:val="22"/>
          <w:u w:val="single"/>
        </w:rPr>
        <w:t xml:space="preserve">If a state or local government set a lower threshold, such entities, as well as other grantees and </w:t>
      </w:r>
      <w:r w:rsidR="001143F4" w:rsidRPr="00A3254B">
        <w:rPr>
          <w:rFonts w:ascii="Arial" w:hAnsi="Arial" w:cs="Arial"/>
          <w:b/>
          <w:color w:val="C00000"/>
          <w:sz w:val="22"/>
          <w:szCs w:val="22"/>
          <w:u w:val="single"/>
        </w:rPr>
        <w:t>sub grantees</w:t>
      </w:r>
      <w:r w:rsidRPr="00A3254B">
        <w:rPr>
          <w:rFonts w:ascii="Arial" w:hAnsi="Arial" w:cs="Arial"/>
          <w:b/>
          <w:color w:val="C00000"/>
          <w:sz w:val="22"/>
          <w:szCs w:val="22"/>
          <w:u w:val="single"/>
        </w:rPr>
        <w:t xml:space="preserve">, must use that lower number for defining equipment. </w:t>
      </w:r>
    </w:p>
    <w:p w:rsidR="0073702A" w:rsidRPr="0073702A" w:rsidRDefault="0073702A" w:rsidP="0073702A">
      <w:pPr>
        <w:rPr>
          <w:rFonts w:ascii="Arial" w:hAnsi="Arial" w:cs="Arial"/>
          <w:color w:val="000000"/>
        </w:rPr>
      </w:pPr>
    </w:p>
    <w:p w:rsidR="0073702A" w:rsidRPr="0073702A" w:rsidRDefault="0073702A" w:rsidP="0073702A">
      <w:pPr>
        <w:pStyle w:val="TopicLineA"/>
        <w:spacing w:line="240" w:lineRule="auto"/>
        <w:ind w:left="0"/>
        <w:rPr>
          <w:rFonts w:ascii="Arial" w:hAnsi="Arial" w:cs="Arial"/>
          <w:i w:val="0"/>
          <w:iCs w:val="0"/>
          <w:color w:val="auto"/>
        </w:rPr>
      </w:pPr>
      <w:r w:rsidRPr="00AA1404">
        <w:rPr>
          <w:rFonts w:ascii="Arial" w:hAnsi="Arial" w:cs="Arial"/>
          <w:b/>
          <w:i w:val="0"/>
          <w:iCs w:val="0"/>
          <w:color w:val="auto"/>
        </w:rPr>
        <w:t>The Rhode Island Department of Education ‘s Capitalization Policy</w:t>
      </w:r>
      <w:r w:rsidRPr="0073702A">
        <w:rPr>
          <w:rFonts w:ascii="Arial" w:hAnsi="Arial" w:cs="Arial"/>
          <w:i w:val="0"/>
          <w:iCs w:val="0"/>
          <w:color w:val="auto"/>
        </w:rPr>
        <w:t xml:space="preserve"> addresses the threshold values for accounting for purchases of software, hardware, and other tangible assets.  </w:t>
      </w:r>
    </w:p>
    <w:p w:rsidR="0073702A" w:rsidRPr="0073702A" w:rsidRDefault="0073702A" w:rsidP="0073702A">
      <w:pPr>
        <w:rPr>
          <w:rFonts w:ascii="Arial" w:hAnsi="Arial" w:cs="Arial"/>
          <w:highlight w:val="yellow"/>
        </w:rPr>
      </w:pPr>
    </w:p>
    <w:p w:rsidR="0073702A" w:rsidRPr="0073702A" w:rsidRDefault="0073702A" w:rsidP="0073702A">
      <w:pPr>
        <w:rPr>
          <w:rFonts w:ascii="Arial" w:hAnsi="Arial" w:cs="Arial"/>
        </w:rPr>
      </w:pPr>
      <w:r w:rsidRPr="0073702A">
        <w:rPr>
          <w:rFonts w:ascii="Arial" w:hAnsi="Arial" w:cs="Arial"/>
        </w:rPr>
        <w:t xml:space="preserve">RIDE’s Capitalization Policy requires that tangible, nonexpendable, personal property that has a useful life of more than one year and an acquisition cost of $5,000 or more must be tagged for tracking and inventory purposes.  </w:t>
      </w:r>
    </w:p>
    <w:p w:rsidR="0073702A" w:rsidRPr="0073702A" w:rsidRDefault="0073702A" w:rsidP="0073702A">
      <w:pPr>
        <w:rPr>
          <w:rFonts w:ascii="Arial" w:hAnsi="Arial" w:cs="Arial"/>
        </w:rPr>
      </w:pPr>
    </w:p>
    <w:p w:rsidR="0073702A" w:rsidRDefault="001872CD" w:rsidP="0073702A">
      <w:pPr>
        <w:rPr>
          <w:rFonts w:ascii="Arial" w:hAnsi="Arial" w:cs="Arial"/>
        </w:rPr>
      </w:pPr>
      <w:r>
        <w:rPr>
          <w:rFonts w:ascii="Arial" w:hAnsi="Arial" w:cs="Arial"/>
        </w:rPr>
        <w:t>C</w:t>
      </w:r>
      <w:r w:rsidR="0073702A" w:rsidRPr="0073702A">
        <w:rPr>
          <w:rFonts w:ascii="Arial" w:hAnsi="Arial" w:cs="Arial"/>
        </w:rPr>
        <w:t xml:space="preserve">omputer equipment (defined as devises or equipment that can receive, store and transmit data) with a useful life of more than one year and an </w:t>
      </w:r>
      <w:r w:rsidR="0073702A" w:rsidRPr="0073702A">
        <w:rPr>
          <w:rFonts w:ascii="Arial" w:hAnsi="Arial" w:cs="Arial"/>
          <w:b/>
        </w:rPr>
        <w:t>acquisition cost of $500 or more</w:t>
      </w:r>
      <w:r w:rsidR="0073702A" w:rsidRPr="0073702A">
        <w:rPr>
          <w:rFonts w:ascii="Arial" w:hAnsi="Arial" w:cs="Arial"/>
        </w:rPr>
        <w:t xml:space="preserve"> must be tagged for tracking and inventory purposes.  RIDE also allows for </w:t>
      </w:r>
      <w:r w:rsidR="0073702A" w:rsidRPr="0073702A">
        <w:rPr>
          <w:rFonts w:ascii="Arial" w:hAnsi="Arial" w:cs="Arial"/>
          <w:b/>
        </w:rPr>
        <w:t xml:space="preserve">lower </w:t>
      </w:r>
      <w:r w:rsidR="0073702A" w:rsidRPr="0073702A">
        <w:rPr>
          <w:rFonts w:ascii="Arial" w:hAnsi="Arial" w:cs="Arial"/>
        </w:rPr>
        <w:t>thresholds to be used</w:t>
      </w:r>
      <w:r w:rsidR="00231980">
        <w:rPr>
          <w:rFonts w:ascii="Arial" w:hAnsi="Arial" w:cs="Arial"/>
        </w:rPr>
        <w:t xml:space="preserve"> by Local Educational Agencies, </w:t>
      </w:r>
      <w:r w:rsidR="0073702A" w:rsidRPr="0073702A">
        <w:rPr>
          <w:rFonts w:ascii="Arial" w:hAnsi="Arial" w:cs="Arial"/>
        </w:rPr>
        <w:t>Charter Schools</w:t>
      </w:r>
      <w:r w:rsidR="00231980">
        <w:rPr>
          <w:rFonts w:ascii="Arial" w:hAnsi="Arial" w:cs="Arial"/>
        </w:rPr>
        <w:t xml:space="preserve"> and other funded programs</w:t>
      </w:r>
      <w:r w:rsidR="0073702A" w:rsidRPr="0073702A">
        <w:rPr>
          <w:rFonts w:ascii="Arial" w:hAnsi="Arial" w:cs="Arial"/>
        </w:rPr>
        <w:fldChar w:fldCharType="begin"/>
      </w:r>
      <w:r w:rsidR="0073702A" w:rsidRPr="0073702A">
        <w:rPr>
          <w:rFonts w:ascii="Arial" w:hAnsi="Arial" w:cs="Arial"/>
        </w:rPr>
        <w:instrText xml:space="preserve"> XE "Charter Schools" </w:instrText>
      </w:r>
      <w:r w:rsidR="0073702A" w:rsidRPr="0073702A">
        <w:rPr>
          <w:rFonts w:ascii="Arial" w:hAnsi="Arial" w:cs="Arial"/>
        </w:rPr>
        <w:fldChar w:fldCharType="end"/>
      </w:r>
      <w:r w:rsidR="00231980">
        <w:rPr>
          <w:rFonts w:ascii="Arial" w:hAnsi="Arial" w:cs="Arial"/>
        </w:rPr>
        <w:t xml:space="preserve">, </w:t>
      </w:r>
      <w:r w:rsidR="0073702A">
        <w:rPr>
          <w:rFonts w:ascii="Arial" w:hAnsi="Arial" w:cs="Arial"/>
        </w:rPr>
        <w:t>at their discretion.</w:t>
      </w:r>
    </w:p>
    <w:p w:rsidR="0073702A" w:rsidRDefault="0073702A" w:rsidP="0073702A">
      <w:pPr>
        <w:rPr>
          <w:rFonts w:ascii="Arial" w:hAnsi="Arial" w:cs="Arial"/>
        </w:rPr>
      </w:pPr>
    </w:p>
    <w:p w:rsidR="006947AD" w:rsidRPr="006947AD" w:rsidRDefault="006947AD" w:rsidP="006947AD">
      <w:pPr>
        <w:rPr>
          <w:rFonts w:ascii="Arial" w:hAnsi="Arial" w:cs="Arial"/>
        </w:rPr>
      </w:pPr>
      <w:r w:rsidRPr="006947AD">
        <w:rPr>
          <w:rFonts w:ascii="Arial" w:hAnsi="Arial" w:cs="Arial"/>
        </w:rPr>
        <w:t>The requirement is for an individual item purchased at a value of $500 or more, not a cumulative value of below-threshold items. However, ED recommends that other technology-related items that are below the threshold be held to these requirements to ensure an effective internal control system is in place.</w:t>
      </w:r>
    </w:p>
    <w:p w:rsidR="006947AD" w:rsidRDefault="006947AD" w:rsidP="006947AD">
      <w:pPr>
        <w:rPr>
          <w:color w:val="1F497D"/>
        </w:rPr>
      </w:pPr>
    </w:p>
    <w:p w:rsidR="0073702A" w:rsidRDefault="0073702A" w:rsidP="0073702A">
      <w:pPr>
        <w:rPr>
          <w:rFonts w:ascii="Arial" w:hAnsi="Arial" w:cs="Arial"/>
        </w:rPr>
      </w:pPr>
    </w:p>
    <w:p w:rsidR="0073702A" w:rsidRDefault="0073702A" w:rsidP="0073702A">
      <w:pPr>
        <w:rPr>
          <w:rFonts w:ascii="Arial" w:hAnsi="Arial" w:cs="Arial"/>
        </w:rPr>
      </w:pPr>
    </w:p>
    <w:p w:rsidR="0073702A" w:rsidRDefault="0073702A" w:rsidP="0073702A">
      <w:pPr>
        <w:rPr>
          <w:rFonts w:ascii="Arial" w:hAnsi="Arial" w:cs="Arial"/>
        </w:rPr>
      </w:pPr>
    </w:p>
    <w:p w:rsidR="0073702A" w:rsidRPr="00231980" w:rsidRDefault="0073702A" w:rsidP="00231980">
      <w:pPr>
        <w:pStyle w:val="ListParagraph"/>
        <w:numPr>
          <w:ilvl w:val="0"/>
          <w:numId w:val="2"/>
        </w:numPr>
        <w:ind w:left="360"/>
        <w:rPr>
          <w:rFonts w:ascii="Arial" w:hAnsi="Arial" w:cs="Arial"/>
          <w:b/>
          <w:bCs/>
        </w:rPr>
      </w:pPr>
      <w:r w:rsidRPr="0073702A">
        <w:rPr>
          <w:rFonts w:ascii="Arial" w:hAnsi="Arial" w:cs="Arial"/>
          <w:b/>
          <w:bCs/>
        </w:rPr>
        <w:t xml:space="preserve">Property Records </w:t>
      </w:r>
    </w:p>
    <w:p w:rsidR="0073702A" w:rsidRDefault="0073702A" w:rsidP="0073702A">
      <w:pPr>
        <w:pStyle w:val="Default"/>
        <w:rPr>
          <w:rFonts w:ascii="Arial" w:hAnsi="Arial" w:cs="Arial"/>
          <w:sz w:val="22"/>
          <w:szCs w:val="22"/>
        </w:rPr>
      </w:pPr>
      <w:r w:rsidRPr="0073702A">
        <w:rPr>
          <w:rFonts w:ascii="Arial" w:hAnsi="Arial" w:cs="Arial"/>
          <w:sz w:val="22"/>
          <w:szCs w:val="22"/>
        </w:rPr>
        <w:t xml:space="preserve">Grantees and </w:t>
      </w:r>
      <w:r w:rsidR="001143F4" w:rsidRPr="0073702A">
        <w:rPr>
          <w:rFonts w:ascii="Arial" w:hAnsi="Arial" w:cs="Arial"/>
          <w:sz w:val="22"/>
          <w:szCs w:val="22"/>
        </w:rPr>
        <w:t>sub grantee</w:t>
      </w:r>
      <w:r w:rsidRPr="0073702A">
        <w:rPr>
          <w:rFonts w:ascii="Arial" w:hAnsi="Arial" w:cs="Arial"/>
          <w:sz w:val="22"/>
          <w:szCs w:val="22"/>
        </w:rPr>
        <w:t xml:space="preserve"> must keep very specific records to document the location and use of equipment purchased with federal funds. A grantee or </w:t>
      </w:r>
      <w:r w:rsidR="001143F4" w:rsidRPr="0073702A">
        <w:rPr>
          <w:rFonts w:ascii="Arial" w:hAnsi="Arial" w:cs="Arial"/>
          <w:sz w:val="22"/>
          <w:szCs w:val="22"/>
        </w:rPr>
        <w:t>sub grantee</w:t>
      </w:r>
      <w:r w:rsidRPr="0073702A">
        <w:rPr>
          <w:rFonts w:ascii="Arial" w:hAnsi="Arial" w:cs="Arial"/>
          <w:sz w:val="22"/>
          <w:szCs w:val="22"/>
        </w:rPr>
        <w:t xml:space="preserve"> that cannot identify each piece of equipment purchased with federal funds for an auditor risks an audit finding even if the purchase was allowable under the relevant federal program. Under Section §80.32(d)(1) of EDGAR, grantees and </w:t>
      </w:r>
      <w:r w:rsidR="001143F4" w:rsidRPr="0073702A">
        <w:rPr>
          <w:rFonts w:ascii="Arial" w:hAnsi="Arial" w:cs="Arial"/>
          <w:sz w:val="22"/>
          <w:szCs w:val="22"/>
        </w:rPr>
        <w:t>sub grantees</w:t>
      </w:r>
      <w:r w:rsidRPr="0073702A">
        <w:rPr>
          <w:rFonts w:ascii="Arial" w:hAnsi="Arial" w:cs="Arial"/>
          <w:sz w:val="22"/>
          <w:szCs w:val="22"/>
        </w:rPr>
        <w:t xml:space="preserve"> to which that section applies must maintain specific property records that include: </w:t>
      </w:r>
    </w:p>
    <w:p w:rsidR="00AA1404" w:rsidRPr="0073702A" w:rsidRDefault="00AA1404" w:rsidP="0073702A">
      <w:pPr>
        <w:pStyle w:val="Default"/>
        <w:rPr>
          <w:rFonts w:ascii="Arial" w:hAnsi="Arial" w:cs="Arial"/>
          <w:sz w:val="22"/>
          <w:szCs w:val="22"/>
        </w:rPr>
      </w:pPr>
    </w:p>
    <w:p w:rsidR="0073702A" w:rsidRPr="0073702A" w:rsidRDefault="0073702A" w:rsidP="0073702A">
      <w:pPr>
        <w:pStyle w:val="Default"/>
        <w:rPr>
          <w:rFonts w:ascii="Arial" w:hAnsi="Arial" w:cs="Arial"/>
          <w:sz w:val="22"/>
          <w:szCs w:val="22"/>
        </w:rPr>
      </w:pPr>
      <w:r w:rsidRPr="0073702A">
        <w:rPr>
          <w:rFonts w:ascii="Arial" w:hAnsi="Arial" w:cs="Arial"/>
          <w:sz w:val="22"/>
          <w:szCs w:val="22"/>
        </w:rPr>
        <w:t xml:space="preserve">(1) a description of the property and who holds title to the property; </w:t>
      </w:r>
    </w:p>
    <w:p w:rsidR="0073702A" w:rsidRPr="0073702A" w:rsidRDefault="0073702A" w:rsidP="0073702A">
      <w:pPr>
        <w:pStyle w:val="Default"/>
        <w:rPr>
          <w:rFonts w:ascii="Arial" w:hAnsi="Arial" w:cs="Arial"/>
          <w:sz w:val="22"/>
          <w:szCs w:val="22"/>
        </w:rPr>
      </w:pPr>
      <w:r w:rsidRPr="0073702A">
        <w:rPr>
          <w:rFonts w:ascii="Arial" w:hAnsi="Arial" w:cs="Arial"/>
          <w:sz w:val="22"/>
          <w:szCs w:val="22"/>
        </w:rPr>
        <w:t xml:space="preserve">(2) a serial number or other identification number (such as an asset tag); </w:t>
      </w:r>
    </w:p>
    <w:p w:rsidR="00562D90" w:rsidRDefault="0073702A" w:rsidP="0073702A">
      <w:pPr>
        <w:pStyle w:val="Default"/>
        <w:rPr>
          <w:rFonts w:ascii="Arial" w:hAnsi="Arial" w:cs="Arial"/>
          <w:sz w:val="22"/>
          <w:szCs w:val="22"/>
        </w:rPr>
      </w:pPr>
      <w:r w:rsidRPr="0073702A">
        <w:rPr>
          <w:rFonts w:ascii="Arial" w:hAnsi="Arial" w:cs="Arial"/>
          <w:sz w:val="22"/>
          <w:szCs w:val="22"/>
        </w:rPr>
        <w:t>(3)</w:t>
      </w:r>
      <w:r w:rsidR="009B150F">
        <w:rPr>
          <w:rFonts w:ascii="Arial" w:hAnsi="Arial" w:cs="Arial"/>
          <w:sz w:val="22"/>
          <w:szCs w:val="22"/>
        </w:rPr>
        <w:t xml:space="preserve"> </w:t>
      </w:r>
      <w:r w:rsidRPr="0073702A">
        <w:rPr>
          <w:rFonts w:ascii="Arial" w:hAnsi="Arial" w:cs="Arial"/>
          <w:sz w:val="22"/>
          <w:szCs w:val="22"/>
        </w:rPr>
        <w:t>the source of property (i.e. fund source used to purchase the property</w:t>
      </w:r>
      <w:r w:rsidR="001143F4" w:rsidRPr="0073702A">
        <w:rPr>
          <w:rFonts w:ascii="Arial" w:hAnsi="Arial" w:cs="Arial"/>
          <w:sz w:val="22"/>
          <w:szCs w:val="22"/>
        </w:rPr>
        <w:t>);</w:t>
      </w:r>
    </w:p>
    <w:p w:rsidR="0073702A" w:rsidRPr="0073702A" w:rsidRDefault="001143F4" w:rsidP="0073702A">
      <w:pPr>
        <w:pStyle w:val="Default"/>
        <w:rPr>
          <w:rFonts w:ascii="Arial" w:hAnsi="Arial" w:cs="Arial"/>
          <w:sz w:val="22"/>
          <w:szCs w:val="22"/>
        </w:rPr>
      </w:pPr>
      <w:r w:rsidRPr="0073702A">
        <w:rPr>
          <w:rFonts w:ascii="Arial" w:hAnsi="Arial" w:cs="Arial"/>
          <w:sz w:val="22"/>
          <w:szCs w:val="22"/>
        </w:rPr>
        <w:t>(4</w:t>
      </w:r>
      <w:r w:rsidR="0073702A" w:rsidRPr="0073702A">
        <w:rPr>
          <w:rFonts w:ascii="Arial" w:hAnsi="Arial" w:cs="Arial"/>
          <w:sz w:val="22"/>
          <w:szCs w:val="22"/>
        </w:rPr>
        <w:t xml:space="preserve">) the purchase date; </w:t>
      </w:r>
    </w:p>
    <w:p w:rsidR="0073702A" w:rsidRPr="0073702A" w:rsidRDefault="0073702A" w:rsidP="0073702A">
      <w:pPr>
        <w:pStyle w:val="Default"/>
        <w:rPr>
          <w:rFonts w:ascii="Arial" w:hAnsi="Arial" w:cs="Arial"/>
          <w:sz w:val="22"/>
          <w:szCs w:val="22"/>
        </w:rPr>
      </w:pPr>
      <w:r w:rsidRPr="0073702A">
        <w:rPr>
          <w:rFonts w:ascii="Arial" w:hAnsi="Arial" w:cs="Arial"/>
          <w:sz w:val="22"/>
          <w:szCs w:val="22"/>
        </w:rPr>
        <w:t xml:space="preserve">(5) the cost of the property; </w:t>
      </w:r>
    </w:p>
    <w:p w:rsidR="0073702A" w:rsidRPr="0073702A" w:rsidRDefault="0073702A" w:rsidP="0073702A">
      <w:pPr>
        <w:pStyle w:val="Default"/>
        <w:rPr>
          <w:rFonts w:ascii="Arial" w:hAnsi="Arial" w:cs="Arial"/>
          <w:sz w:val="22"/>
          <w:szCs w:val="22"/>
        </w:rPr>
      </w:pPr>
      <w:r w:rsidRPr="0073702A">
        <w:rPr>
          <w:rFonts w:ascii="Arial" w:hAnsi="Arial" w:cs="Arial"/>
          <w:sz w:val="22"/>
          <w:szCs w:val="22"/>
        </w:rPr>
        <w:t xml:space="preserve">(6) the percent of federal funds used in the purchase; </w:t>
      </w:r>
    </w:p>
    <w:p w:rsidR="0073702A" w:rsidRPr="0073702A" w:rsidRDefault="0073702A" w:rsidP="0073702A">
      <w:pPr>
        <w:pStyle w:val="Default"/>
        <w:rPr>
          <w:rFonts w:ascii="Arial" w:hAnsi="Arial" w:cs="Arial"/>
          <w:sz w:val="22"/>
          <w:szCs w:val="22"/>
        </w:rPr>
      </w:pPr>
      <w:r w:rsidRPr="0073702A">
        <w:rPr>
          <w:rFonts w:ascii="Arial" w:hAnsi="Arial" w:cs="Arial"/>
          <w:sz w:val="22"/>
          <w:szCs w:val="22"/>
        </w:rPr>
        <w:t xml:space="preserve">(7) the location, use and condition of the property; and </w:t>
      </w:r>
    </w:p>
    <w:p w:rsidR="0073702A" w:rsidRPr="0073702A" w:rsidRDefault="0073702A" w:rsidP="0073702A">
      <w:pPr>
        <w:pStyle w:val="Default"/>
        <w:rPr>
          <w:rFonts w:ascii="Arial" w:hAnsi="Arial" w:cs="Arial"/>
          <w:sz w:val="22"/>
          <w:szCs w:val="22"/>
        </w:rPr>
      </w:pPr>
      <w:r w:rsidRPr="0073702A">
        <w:rPr>
          <w:rFonts w:ascii="Arial" w:hAnsi="Arial" w:cs="Arial"/>
          <w:sz w:val="22"/>
          <w:szCs w:val="22"/>
        </w:rPr>
        <w:t xml:space="preserve">(8) any ultimate disposition data, including the date of disposal and sale price of the property. </w:t>
      </w:r>
    </w:p>
    <w:p w:rsidR="00AA1404" w:rsidRDefault="00AA1404" w:rsidP="0073702A">
      <w:pPr>
        <w:pStyle w:val="Default"/>
        <w:rPr>
          <w:rFonts w:ascii="Arial" w:hAnsi="Arial" w:cs="Arial"/>
          <w:sz w:val="22"/>
          <w:szCs w:val="22"/>
        </w:rPr>
      </w:pPr>
    </w:p>
    <w:p w:rsidR="0073702A" w:rsidRPr="006947AD" w:rsidRDefault="0073702A" w:rsidP="0073702A">
      <w:pPr>
        <w:pStyle w:val="Default"/>
        <w:rPr>
          <w:rFonts w:ascii="Arial" w:hAnsi="Arial" w:cs="Arial"/>
          <w:sz w:val="22"/>
          <w:szCs w:val="22"/>
        </w:rPr>
      </w:pPr>
      <w:r w:rsidRPr="0073702A">
        <w:rPr>
          <w:rFonts w:ascii="Arial" w:hAnsi="Arial" w:cs="Arial"/>
          <w:sz w:val="22"/>
          <w:szCs w:val="22"/>
        </w:rPr>
        <w:t xml:space="preserve">To facilitate proper tracking of property, grantees and </w:t>
      </w:r>
      <w:r w:rsidR="001143F4" w:rsidRPr="0073702A">
        <w:rPr>
          <w:rFonts w:ascii="Arial" w:hAnsi="Arial" w:cs="Arial"/>
          <w:sz w:val="22"/>
          <w:szCs w:val="22"/>
        </w:rPr>
        <w:t>sub grantees</w:t>
      </w:r>
      <w:r w:rsidRPr="0073702A">
        <w:rPr>
          <w:rFonts w:ascii="Arial" w:hAnsi="Arial" w:cs="Arial"/>
          <w:sz w:val="22"/>
          <w:szCs w:val="22"/>
        </w:rPr>
        <w:t xml:space="preserve"> should tag any piece of equipment, as well as small and attractive items (such as laptops, printers, cameras and personal digital assistants) that cost less than the equipment threshold but are easily stolen or damaged. The asset tag should be affixed to the equipment in a location that can be easily read. The asset tag should have a unique inventory number so the equipment can be tracked by the asset tag number. The funding source (i.e. the federal or state program or local revenue source) used to purchase the equipment should be recorded. Recording the fund source used in purchasing the equipment is an effective mechanism for demonstrating proper recordkeeping when U.S. ED monitors or OIG auditors conduct on-site visits. </w:t>
      </w:r>
    </w:p>
    <w:p w:rsidR="0073702A" w:rsidRPr="0073702A" w:rsidRDefault="0073702A" w:rsidP="0073702A">
      <w:pPr>
        <w:pStyle w:val="Default"/>
        <w:rPr>
          <w:rFonts w:ascii="Arial" w:hAnsi="Arial" w:cs="Arial"/>
          <w:b/>
          <w:bCs/>
          <w:sz w:val="22"/>
          <w:szCs w:val="22"/>
        </w:rPr>
      </w:pPr>
    </w:p>
    <w:p w:rsidR="00231980" w:rsidRDefault="00231980" w:rsidP="0073702A">
      <w:pPr>
        <w:pStyle w:val="Default"/>
        <w:rPr>
          <w:rFonts w:ascii="Arial" w:hAnsi="Arial" w:cs="Arial"/>
          <w:b/>
          <w:bCs/>
          <w:sz w:val="22"/>
          <w:szCs w:val="22"/>
        </w:rPr>
      </w:pPr>
    </w:p>
    <w:p w:rsidR="00231980" w:rsidRDefault="00231980" w:rsidP="0073702A">
      <w:pPr>
        <w:pStyle w:val="Default"/>
        <w:rPr>
          <w:rFonts w:ascii="Arial" w:hAnsi="Arial" w:cs="Arial"/>
          <w:b/>
          <w:bCs/>
          <w:sz w:val="22"/>
          <w:szCs w:val="22"/>
        </w:rPr>
      </w:pPr>
    </w:p>
    <w:p w:rsidR="0073702A" w:rsidRDefault="0073702A" w:rsidP="00231980">
      <w:pPr>
        <w:pStyle w:val="Default"/>
        <w:numPr>
          <w:ilvl w:val="0"/>
          <w:numId w:val="2"/>
        </w:numPr>
        <w:ind w:left="360"/>
        <w:rPr>
          <w:rFonts w:ascii="Arial" w:hAnsi="Arial" w:cs="Arial"/>
          <w:b/>
          <w:bCs/>
          <w:sz w:val="22"/>
          <w:szCs w:val="22"/>
        </w:rPr>
      </w:pPr>
      <w:r w:rsidRPr="0073702A">
        <w:rPr>
          <w:rFonts w:ascii="Arial" w:hAnsi="Arial" w:cs="Arial"/>
          <w:b/>
          <w:bCs/>
          <w:sz w:val="22"/>
          <w:szCs w:val="22"/>
        </w:rPr>
        <w:t xml:space="preserve">Control System </w:t>
      </w:r>
    </w:p>
    <w:p w:rsidR="00231980" w:rsidRPr="0073702A" w:rsidRDefault="00231980" w:rsidP="00231980">
      <w:pPr>
        <w:pStyle w:val="Default"/>
        <w:ind w:left="720"/>
        <w:rPr>
          <w:rFonts w:ascii="Arial" w:hAnsi="Arial" w:cs="Arial"/>
          <w:sz w:val="22"/>
          <w:szCs w:val="22"/>
        </w:rPr>
      </w:pPr>
    </w:p>
    <w:p w:rsidR="0073702A" w:rsidRPr="0073702A" w:rsidRDefault="0073702A" w:rsidP="0073702A">
      <w:pPr>
        <w:pStyle w:val="Default"/>
        <w:rPr>
          <w:rFonts w:ascii="Arial" w:hAnsi="Arial" w:cs="Arial"/>
          <w:sz w:val="22"/>
          <w:szCs w:val="22"/>
        </w:rPr>
      </w:pPr>
      <w:r w:rsidRPr="0073702A">
        <w:rPr>
          <w:rFonts w:ascii="Arial" w:hAnsi="Arial" w:cs="Arial"/>
          <w:sz w:val="22"/>
          <w:szCs w:val="22"/>
        </w:rPr>
        <w:t xml:space="preserve">As part of an inventory management system, grantees and </w:t>
      </w:r>
      <w:r w:rsidR="001143F4" w:rsidRPr="0073702A">
        <w:rPr>
          <w:rFonts w:ascii="Arial" w:hAnsi="Arial" w:cs="Arial"/>
          <w:sz w:val="22"/>
          <w:szCs w:val="22"/>
        </w:rPr>
        <w:t>sub grantees</w:t>
      </w:r>
      <w:r w:rsidRPr="0073702A">
        <w:rPr>
          <w:rFonts w:ascii="Arial" w:hAnsi="Arial" w:cs="Arial"/>
          <w:sz w:val="22"/>
          <w:szCs w:val="22"/>
        </w:rPr>
        <w:t xml:space="preserve"> must develop a control system to ensure that adequate safeguards are in place to prevent loss, damage or theft of the property. Any loss, damage or theft must be investigated by the grantee or </w:t>
      </w:r>
      <w:r w:rsidR="001143F4" w:rsidRPr="0073702A">
        <w:rPr>
          <w:rFonts w:ascii="Arial" w:hAnsi="Arial" w:cs="Arial"/>
          <w:sz w:val="22"/>
          <w:szCs w:val="22"/>
        </w:rPr>
        <w:t>sub grantee</w:t>
      </w:r>
      <w:r w:rsidRPr="0073702A">
        <w:rPr>
          <w:rFonts w:ascii="Arial" w:hAnsi="Arial" w:cs="Arial"/>
          <w:sz w:val="22"/>
          <w:szCs w:val="22"/>
        </w:rPr>
        <w:t>.</w:t>
      </w:r>
    </w:p>
    <w:p w:rsidR="0073702A" w:rsidRPr="0073702A" w:rsidRDefault="0073702A" w:rsidP="0073702A">
      <w:pPr>
        <w:pStyle w:val="Default"/>
        <w:rPr>
          <w:rFonts w:ascii="Arial" w:hAnsi="Arial" w:cs="Arial"/>
          <w:sz w:val="22"/>
          <w:szCs w:val="22"/>
        </w:rPr>
      </w:pPr>
    </w:p>
    <w:p w:rsidR="0073702A" w:rsidRPr="0073702A" w:rsidRDefault="0073702A" w:rsidP="0073702A">
      <w:pPr>
        <w:pStyle w:val="Default"/>
        <w:rPr>
          <w:rFonts w:ascii="Arial" w:hAnsi="Arial" w:cs="Arial"/>
          <w:sz w:val="22"/>
          <w:szCs w:val="22"/>
        </w:rPr>
      </w:pPr>
    </w:p>
    <w:p w:rsidR="0073702A" w:rsidRPr="0073702A" w:rsidRDefault="0073702A" w:rsidP="0073702A">
      <w:pPr>
        <w:pStyle w:val="Default"/>
        <w:rPr>
          <w:rFonts w:ascii="Arial" w:hAnsi="Arial" w:cs="Arial"/>
          <w:sz w:val="22"/>
          <w:szCs w:val="22"/>
        </w:rPr>
      </w:pPr>
    </w:p>
    <w:p w:rsidR="0073702A" w:rsidRPr="0073702A" w:rsidRDefault="0073702A" w:rsidP="0073702A">
      <w:pPr>
        <w:pStyle w:val="Default"/>
        <w:rPr>
          <w:rFonts w:ascii="Arial" w:hAnsi="Arial" w:cs="Arial"/>
          <w:sz w:val="22"/>
          <w:szCs w:val="22"/>
        </w:rPr>
      </w:pPr>
      <w:r w:rsidRPr="0073702A">
        <w:rPr>
          <w:rFonts w:ascii="Arial" w:hAnsi="Arial" w:cs="Arial"/>
          <w:b/>
          <w:bCs/>
          <w:sz w:val="22"/>
          <w:szCs w:val="22"/>
        </w:rPr>
        <w:t xml:space="preserve">D. Physical Inventories </w:t>
      </w:r>
    </w:p>
    <w:p w:rsidR="00231980" w:rsidRDefault="00231980" w:rsidP="0073702A">
      <w:pPr>
        <w:pStyle w:val="Default"/>
        <w:rPr>
          <w:rFonts w:ascii="Arial" w:hAnsi="Arial" w:cs="Arial"/>
          <w:sz w:val="22"/>
          <w:szCs w:val="22"/>
          <w:highlight w:val="yellow"/>
        </w:rPr>
      </w:pPr>
    </w:p>
    <w:p w:rsidR="0073702A" w:rsidRPr="00231980" w:rsidRDefault="0073702A" w:rsidP="0073702A">
      <w:pPr>
        <w:pStyle w:val="Default"/>
        <w:rPr>
          <w:rFonts w:ascii="Arial" w:hAnsi="Arial" w:cs="Arial"/>
          <w:sz w:val="22"/>
          <w:szCs w:val="22"/>
        </w:rPr>
      </w:pPr>
      <w:r w:rsidRPr="00AA1404">
        <w:rPr>
          <w:rFonts w:ascii="Arial" w:hAnsi="Arial" w:cs="Arial"/>
          <w:sz w:val="22"/>
          <w:szCs w:val="22"/>
        </w:rPr>
        <w:t>Grantees and sub grantees must take a physical inventory of their equipment annually and must reconcile the results of the physical inspections to their records. If</w:t>
      </w:r>
      <w:r w:rsidRPr="0073702A">
        <w:rPr>
          <w:rFonts w:ascii="Arial" w:hAnsi="Arial" w:cs="Arial"/>
          <w:sz w:val="22"/>
          <w:szCs w:val="22"/>
        </w:rPr>
        <w:t xml:space="preserve"> any equipment is missing, the grantee or sub</w:t>
      </w:r>
      <w:r>
        <w:rPr>
          <w:rFonts w:ascii="Arial" w:hAnsi="Arial" w:cs="Arial"/>
          <w:sz w:val="22"/>
          <w:szCs w:val="22"/>
        </w:rPr>
        <w:t xml:space="preserve"> </w:t>
      </w:r>
      <w:r w:rsidRPr="0073702A">
        <w:rPr>
          <w:rFonts w:ascii="Arial" w:hAnsi="Arial" w:cs="Arial"/>
          <w:sz w:val="22"/>
          <w:szCs w:val="22"/>
        </w:rPr>
        <w:t>grantee must follow up.</w:t>
      </w:r>
      <w:r>
        <w:rPr>
          <w:rFonts w:ascii="Arial" w:hAnsi="Arial" w:cs="Arial"/>
          <w:sz w:val="22"/>
          <w:szCs w:val="22"/>
        </w:rPr>
        <w:t xml:space="preserve"> </w:t>
      </w:r>
      <w:r w:rsidR="00231980">
        <w:rPr>
          <w:rFonts w:ascii="Arial" w:hAnsi="Arial" w:cs="Arial"/>
          <w:b/>
          <w:sz w:val="22"/>
          <w:szCs w:val="22"/>
        </w:rPr>
        <w:t>**</w:t>
      </w:r>
      <w:r w:rsidRPr="00656917">
        <w:rPr>
          <w:rFonts w:ascii="Arial" w:hAnsi="Arial" w:cs="Arial"/>
          <w:b/>
          <w:sz w:val="22"/>
          <w:szCs w:val="22"/>
        </w:rPr>
        <w:t>See the attached physical inventory instructions and submission requirements</w:t>
      </w:r>
    </w:p>
    <w:p w:rsidR="0073702A" w:rsidRPr="0073702A" w:rsidRDefault="0073702A" w:rsidP="0073702A">
      <w:pPr>
        <w:pStyle w:val="Default"/>
        <w:rPr>
          <w:rFonts w:ascii="Arial" w:hAnsi="Arial" w:cs="Arial"/>
          <w:sz w:val="22"/>
          <w:szCs w:val="22"/>
        </w:rPr>
      </w:pPr>
    </w:p>
    <w:p w:rsidR="0073702A" w:rsidRPr="0073702A" w:rsidRDefault="0073702A" w:rsidP="0073702A">
      <w:pPr>
        <w:pStyle w:val="Default"/>
        <w:rPr>
          <w:rFonts w:ascii="Arial" w:hAnsi="Arial" w:cs="Arial"/>
          <w:sz w:val="22"/>
          <w:szCs w:val="22"/>
        </w:rPr>
      </w:pPr>
    </w:p>
    <w:p w:rsidR="0073702A" w:rsidRPr="0073702A" w:rsidRDefault="0073702A" w:rsidP="0073702A">
      <w:pPr>
        <w:pStyle w:val="Default"/>
        <w:rPr>
          <w:rFonts w:ascii="Arial" w:hAnsi="Arial" w:cs="Arial"/>
          <w:sz w:val="22"/>
          <w:szCs w:val="22"/>
        </w:rPr>
      </w:pPr>
      <w:r w:rsidRPr="0073702A">
        <w:rPr>
          <w:rFonts w:ascii="Arial" w:hAnsi="Arial" w:cs="Arial"/>
          <w:sz w:val="22"/>
          <w:szCs w:val="22"/>
        </w:rPr>
        <w:t xml:space="preserve"> </w:t>
      </w:r>
    </w:p>
    <w:p w:rsidR="0073702A" w:rsidRPr="0073702A" w:rsidRDefault="0073702A" w:rsidP="0073702A">
      <w:pPr>
        <w:pStyle w:val="Default"/>
        <w:rPr>
          <w:rFonts w:ascii="Arial" w:hAnsi="Arial" w:cs="Arial"/>
          <w:sz w:val="22"/>
          <w:szCs w:val="22"/>
        </w:rPr>
      </w:pPr>
    </w:p>
    <w:p w:rsidR="0073702A" w:rsidRPr="0073702A" w:rsidRDefault="0073702A" w:rsidP="0073702A">
      <w:pPr>
        <w:pStyle w:val="Default"/>
        <w:rPr>
          <w:rFonts w:ascii="Arial" w:hAnsi="Arial" w:cs="Arial"/>
          <w:sz w:val="22"/>
          <w:szCs w:val="22"/>
        </w:rPr>
      </w:pPr>
      <w:r w:rsidRPr="0073702A">
        <w:rPr>
          <w:rFonts w:ascii="Arial" w:hAnsi="Arial" w:cs="Arial"/>
          <w:b/>
          <w:bCs/>
          <w:sz w:val="22"/>
          <w:szCs w:val="22"/>
        </w:rPr>
        <w:t xml:space="preserve">E. Adequate Maintenance of Equipment </w:t>
      </w:r>
    </w:p>
    <w:p w:rsidR="00231980" w:rsidRDefault="00231980" w:rsidP="0073702A">
      <w:pPr>
        <w:pStyle w:val="Default"/>
        <w:rPr>
          <w:rFonts w:ascii="Arial" w:hAnsi="Arial" w:cs="Arial"/>
          <w:sz w:val="22"/>
          <w:szCs w:val="22"/>
        </w:rPr>
      </w:pPr>
    </w:p>
    <w:p w:rsidR="0073702A" w:rsidRPr="0073702A" w:rsidRDefault="0073702A" w:rsidP="0073702A">
      <w:pPr>
        <w:pStyle w:val="Default"/>
        <w:rPr>
          <w:rFonts w:ascii="Arial" w:hAnsi="Arial" w:cs="Arial"/>
          <w:sz w:val="22"/>
          <w:szCs w:val="22"/>
        </w:rPr>
      </w:pPr>
      <w:r w:rsidRPr="0073702A">
        <w:rPr>
          <w:rFonts w:ascii="Arial" w:hAnsi="Arial" w:cs="Arial"/>
          <w:sz w:val="22"/>
          <w:szCs w:val="22"/>
        </w:rPr>
        <w:t xml:space="preserve">Grantees and </w:t>
      </w:r>
      <w:r w:rsidR="001143F4" w:rsidRPr="0073702A">
        <w:rPr>
          <w:rFonts w:ascii="Arial" w:hAnsi="Arial" w:cs="Arial"/>
          <w:sz w:val="22"/>
          <w:szCs w:val="22"/>
        </w:rPr>
        <w:t>sub grantees</w:t>
      </w:r>
      <w:r w:rsidRPr="0073702A">
        <w:rPr>
          <w:rFonts w:ascii="Arial" w:hAnsi="Arial" w:cs="Arial"/>
          <w:sz w:val="22"/>
          <w:szCs w:val="22"/>
        </w:rPr>
        <w:t xml:space="preserve"> must ensure adequate maintenance procedures to keep equipment purchased with federal funds in good condition. Assuming they are necessary, reasonable and properly allocated, maintenance costs can generally be charged to federal grants if they: </w:t>
      </w:r>
    </w:p>
    <w:p w:rsidR="0073702A" w:rsidRPr="0073702A" w:rsidRDefault="0073702A" w:rsidP="0073702A">
      <w:pPr>
        <w:pStyle w:val="Default"/>
        <w:spacing w:after="270"/>
        <w:rPr>
          <w:rFonts w:ascii="Arial" w:hAnsi="Arial" w:cs="Arial"/>
          <w:sz w:val="22"/>
          <w:szCs w:val="22"/>
        </w:rPr>
      </w:pPr>
      <w:r w:rsidRPr="0073702A">
        <w:rPr>
          <w:rFonts w:ascii="Arial" w:hAnsi="Arial" w:cs="Arial"/>
          <w:sz w:val="22"/>
          <w:szCs w:val="22"/>
        </w:rPr>
        <w:t xml:space="preserve"> </w:t>
      </w:r>
    </w:p>
    <w:p w:rsidR="0073702A" w:rsidRPr="0073702A" w:rsidRDefault="0073702A" w:rsidP="0073702A">
      <w:pPr>
        <w:pStyle w:val="Default"/>
        <w:numPr>
          <w:ilvl w:val="0"/>
          <w:numId w:val="3"/>
        </w:numPr>
        <w:spacing w:after="270"/>
        <w:rPr>
          <w:rFonts w:ascii="Arial" w:hAnsi="Arial" w:cs="Arial"/>
          <w:sz w:val="22"/>
          <w:szCs w:val="22"/>
        </w:rPr>
      </w:pPr>
      <w:r w:rsidRPr="0073702A">
        <w:rPr>
          <w:rFonts w:ascii="Arial" w:hAnsi="Arial" w:cs="Arial"/>
          <w:sz w:val="22"/>
          <w:szCs w:val="22"/>
        </w:rPr>
        <w:t xml:space="preserve">keep property in efficient operating condition; </w:t>
      </w:r>
    </w:p>
    <w:p w:rsidR="0073702A" w:rsidRPr="0073702A" w:rsidRDefault="0073702A" w:rsidP="0073702A">
      <w:pPr>
        <w:pStyle w:val="Default"/>
        <w:numPr>
          <w:ilvl w:val="0"/>
          <w:numId w:val="3"/>
        </w:numPr>
        <w:spacing w:after="270"/>
        <w:rPr>
          <w:rFonts w:ascii="Arial" w:hAnsi="Arial" w:cs="Arial"/>
          <w:sz w:val="22"/>
          <w:szCs w:val="22"/>
        </w:rPr>
      </w:pPr>
      <w:r w:rsidRPr="0073702A">
        <w:rPr>
          <w:rFonts w:ascii="Arial" w:hAnsi="Arial" w:cs="Arial"/>
          <w:sz w:val="22"/>
          <w:szCs w:val="22"/>
        </w:rPr>
        <w:t xml:space="preserve">do not add to the permanent value of the property or appreciably prolong its recommended life; and; </w:t>
      </w:r>
    </w:p>
    <w:p w:rsidR="0073702A" w:rsidRPr="0073702A" w:rsidRDefault="0073702A" w:rsidP="0073702A">
      <w:pPr>
        <w:pStyle w:val="Default"/>
        <w:numPr>
          <w:ilvl w:val="0"/>
          <w:numId w:val="3"/>
        </w:numPr>
        <w:spacing w:after="270"/>
        <w:rPr>
          <w:rFonts w:ascii="Arial" w:hAnsi="Arial" w:cs="Arial"/>
          <w:sz w:val="22"/>
          <w:szCs w:val="22"/>
        </w:rPr>
      </w:pPr>
      <w:r w:rsidRPr="0073702A">
        <w:rPr>
          <w:rFonts w:ascii="Arial" w:hAnsi="Arial" w:cs="Arial"/>
          <w:sz w:val="22"/>
          <w:szCs w:val="22"/>
        </w:rPr>
        <w:t xml:space="preserve">are not otherwise included in rental fees or other charges for space. </w:t>
      </w:r>
    </w:p>
    <w:p w:rsidR="0073702A" w:rsidRPr="0073702A" w:rsidRDefault="0073702A" w:rsidP="0073702A">
      <w:pPr>
        <w:pStyle w:val="Default"/>
        <w:rPr>
          <w:rFonts w:ascii="Arial" w:hAnsi="Arial" w:cs="Arial"/>
          <w:color w:val="FF0000"/>
          <w:sz w:val="20"/>
          <w:szCs w:val="20"/>
        </w:rPr>
      </w:pPr>
    </w:p>
    <w:p w:rsidR="0073702A" w:rsidRPr="0073702A" w:rsidRDefault="0073702A" w:rsidP="0073702A">
      <w:pPr>
        <w:pStyle w:val="Default"/>
        <w:rPr>
          <w:rFonts w:ascii="Arial" w:hAnsi="Arial" w:cs="Arial"/>
          <w:color w:val="FF0000"/>
          <w:sz w:val="20"/>
          <w:szCs w:val="20"/>
        </w:rPr>
      </w:pPr>
    </w:p>
    <w:p w:rsidR="0073702A" w:rsidRPr="0073702A" w:rsidRDefault="0073702A" w:rsidP="0073702A">
      <w:pPr>
        <w:pStyle w:val="Default"/>
        <w:rPr>
          <w:rFonts w:ascii="Arial" w:hAnsi="Arial" w:cs="Arial"/>
          <w:color w:val="FF0000"/>
          <w:sz w:val="20"/>
          <w:szCs w:val="20"/>
        </w:rPr>
      </w:pPr>
    </w:p>
    <w:p w:rsidR="0073702A" w:rsidRPr="0073702A" w:rsidRDefault="0073702A" w:rsidP="0073702A">
      <w:pPr>
        <w:pStyle w:val="Default"/>
        <w:rPr>
          <w:rFonts w:ascii="Arial" w:hAnsi="Arial" w:cs="Arial"/>
          <w:sz w:val="22"/>
          <w:szCs w:val="22"/>
        </w:rPr>
      </w:pPr>
      <w:r w:rsidRPr="0073702A">
        <w:rPr>
          <w:rFonts w:ascii="Arial" w:hAnsi="Arial" w:cs="Arial"/>
          <w:b/>
          <w:bCs/>
          <w:sz w:val="22"/>
          <w:szCs w:val="22"/>
        </w:rPr>
        <w:t xml:space="preserve">F. Disposition of Equipment </w:t>
      </w:r>
    </w:p>
    <w:p w:rsidR="00231980" w:rsidRDefault="00231980" w:rsidP="0073702A">
      <w:pPr>
        <w:pStyle w:val="Default"/>
        <w:rPr>
          <w:rFonts w:ascii="Arial" w:hAnsi="Arial" w:cs="Arial"/>
          <w:sz w:val="22"/>
          <w:szCs w:val="22"/>
        </w:rPr>
      </w:pPr>
    </w:p>
    <w:p w:rsidR="0073702A" w:rsidRPr="0073702A" w:rsidRDefault="0073702A" w:rsidP="0073702A">
      <w:pPr>
        <w:pStyle w:val="Default"/>
        <w:rPr>
          <w:rFonts w:ascii="Arial" w:hAnsi="Arial" w:cs="Arial"/>
          <w:sz w:val="22"/>
          <w:szCs w:val="22"/>
        </w:rPr>
      </w:pPr>
      <w:r w:rsidRPr="0073702A">
        <w:rPr>
          <w:rFonts w:ascii="Arial" w:hAnsi="Arial" w:cs="Arial"/>
          <w:sz w:val="22"/>
          <w:szCs w:val="22"/>
        </w:rPr>
        <w:t xml:space="preserve">Section §80.32(e) of EDGAR establishes specific rules for disposing of equipment, depending on what the equipment will be used for and the value of the equipment. When a grantee or </w:t>
      </w:r>
      <w:r w:rsidR="001143F4" w:rsidRPr="0073702A">
        <w:rPr>
          <w:rFonts w:ascii="Arial" w:hAnsi="Arial" w:cs="Arial"/>
          <w:sz w:val="22"/>
          <w:szCs w:val="22"/>
        </w:rPr>
        <w:t>sub grantee</w:t>
      </w:r>
      <w:r w:rsidRPr="0073702A">
        <w:rPr>
          <w:rFonts w:ascii="Arial" w:hAnsi="Arial" w:cs="Arial"/>
          <w:sz w:val="22"/>
          <w:szCs w:val="22"/>
        </w:rPr>
        <w:t xml:space="preserve"> no longer needs equipment for the original program for which it was purchased, the grantee or </w:t>
      </w:r>
      <w:r w:rsidR="001143F4" w:rsidRPr="0073702A">
        <w:rPr>
          <w:rFonts w:ascii="Arial" w:hAnsi="Arial" w:cs="Arial"/>
          <w:sz w:val="22"/>
          <w:szCs w:val="22"/>
        </w:rPr>
        <w:t>sub grantee</w:t>
      </w:r>
      <w:r w:rsidRPr="0073702A">
        <w:rPr>
          <w:rFonts w:ascii="Arial" w:hAnsi="Arial" w:cs="Arial"/>
          <w:sz w:val="22"/>
          <w:szCs w:val="22"/>
        </w:rPr>
        <w:t xml:space="preserve"> may use the equipment for other programs that are currently, or were previously, supported with federal funds. If such a disposition is made, the transfer must be recorded in the property management system. </w:t>
      </w:r>
    </w:p>
    <w:p w:rsidR="0073702A" w:rsidRPr="0073702A" w:rsidRDefault="0073702A" w:rsidP="0073702A">
      <w:pPr>
        <w:pStyle w:val="Default"/>
        <w:rPr>
          <w:rFonts w:ascii="Arial" w:hAnsi="Arial" w:cs="Arial"/>
          <w:sz w:val="22"/>
          <w:szCs w:val="22"/>
        </w:rPr>
      </w:pPr>
    </w:p>
    <w:p w:rsidR="0073702A" w:rsidRPr="00931492" w:rsidRDefault="0073702A" w:rsidP="0073702A">
      <w:pPr>
        <w:pStyle w:val="Default"/>
        <w:rPr>
          <w:rFonts w:ascii="Arial" w:hAnsi="Arial" w:cs="Arial"/>
          <w:sz w:val="22"/>
          <w:szCs w:val="22"/>
        </w:rPr>
      </w:pPr>
      <w:r w:rsidRPr="0073702A">
        <w:rPr>
          <w:rFonts w:ascii="Arial" w:hAnsi="Arial" w:cs="Arial"/>
          <w:sz w:val="22"/>
          <w:szCs w:val="22"/>
        </w:rPr>
        <w:t xml:space="preserve">If there are no federally supported programs that need the equipment, the disposal rules depend on the current fair market value of the equipment. If the equipment has a current fair market value of less than $5,000, the grantee or </w:t>
      </w:r>
      <w:r w:rsidR="001143F4" w:rsidRPr="0073702A">
        <w:rPr>
          <w:rFonts w:ascii="Arial" w:hAnsi="Arial" w:cs="Arial"/>
          <w:sz w:val="22"/>
          <w:szCs w:val="22"/>
        </w:rPr>
        <w:t>sub grantee</w:t>
      </w:r>
      <w:r w:rsidRPr="0073702A">
        <w:rPr>
          <w:rFonts w:ascii="Arial" w:hAnsi="Arial" w:cs="Arial"/>
          <w:sz w:val="22"/>
          <w:szCs w:val="22"/>
        </w:rPr>
        <w:t xml:space="preserve"> may keep the equipment, sell it or otherwise dispose of it with no further obligation to the U.S. ED. If the equipment has a current fair market value in </w:t>
      </w:r>
      <w:r w:rsidRPr="0073702A">
        <w:rPr>
          <w:rFonts w:ascii="Arial" w:hAnsi="Arial" w:cs="Arial"/>
          <w:sz w:val="22"/>
          <w:szCs w:val="22"/>
        </w:rPr>
        <w:lastRenderedPageBreak/>
        <w:t xml:space="preserve">excess of $5,000, the grantee or </w:t>
      </w:r>
      <w:r w:rsidR="001143F4" w:rsidRPr="0073702A">
        <w:rPr>
          <w:rFonts w:ascii="Arial" w:hAnsi="Arial" w:cs="Arial"/>
          <w:sz w:val="22"/>
          <w:szCs w:val="22"/>
        </w:rPr>
        <w:t>sub grantee</w:t>
      </w:r>
      <w:r w:rsidRPr="0073702A">
        <w:rPr>
          <w:rFonts w:ascii="Arial" w:hAnsi="Arial" w:cs="Arial"/>
          <w:sz w:val="22"/>
          <w:szCs w:val="22"/>
        </w:rPr>
        <w:t xml:space="preserve"> may keep or sell the </w:t>
      </w:r>
      <w:r w:rsidRPr="00931492">
        <w:rPr>
          <w:rFonts w:ascii="Arial" w:hAnsi="Arial" w:cs="Arial"/>
          <w:sz w:val="22"/>
          <w:szCs w:val="22"/>
        </w:rPr>
        <w:t xml:space="preserve">equipment but must pay the U.S. ED a share based on the percentage of federal participation in the initial acquisition. </w:t>
      </w:r>
    </w:p>
    <w:p w:rsidR="0073702A" w:rsidRPr="00931492" w:rsidRDefault="0073702A" w:rsidP="0073702A">
      <w:pPr>
        <w:rPr>
          <w:rFonts w:ascii="Arial" w:hAnsi="Arial" w:cs="Arial"/>
        </w:rPr>
      </w:pPr>
      <w:r w:rsidRPr="00931492">
        <w:rPr>
          <w:rFonts w:ascii="Arial" w:hAnsi="Arial" w:cs="Arial"/>
        </w:rPr>
        <w:t xml:space="preserve">Grantees and </w:t>
      </w:r>
      <w:r w:rsidR="001143F4" w:rsidRPr="00931492">
        <w:rPr>
          <w:rFonts w:ascii="Arial" w:hAnsi="Arial" w:cs="Arial"/>
        </w:rPr>
        <w:t>sub grantees</w:t>
      </w:r>
      <w:r w:rsidRPr="00931492">
        <w:rPr>
          <w:rFonts w:ascii="Arial" w:hAnsi="Arial" w:cs="Arial"/>
        </w:rPr>
        <w:t xml:space="preserve"> must take care to accurately value equipment. Ensuring proper valuation is an important part of a sound control system.</w:t>
      </w:r>
    </w:p>
    <w:p w:rsidR="00457C49" w:rsidRDefault="00457C49" w:rsidP="0073702A">
      <w:pPr>
        <w:rPr>
          <w:rFonts w:ascii="Arial" w:hAnsi="Arial" w:cs="Arial"/>
        </w:rPr>
      </w:pPr>
    </w:p>
    <w:p w:rsidR="00457C49" w:rsidRPr="00931492" w:rsidRDefault="00457C49" w:rsidP="00457C49">
      <w:pPr>
        <w:spacing w:after="200" w:line="276" w:lineRule="auto"/>
        <w:rPr>
          <w:rFonts w:ascii="Arial" w:hAnsi="Arial" w:cs="Arial"/>
          <w:b/>
        </w:rPr>
      </w:pPr>
      <w:r w:rsidRPr="00931492">
        <w:rPr>
          <w:rFonts w:ascii="Arial" w:hAnsi="Arial" w:cs="Arial"/>
          <w:b/>
        </w:rPr>
        <w:t>Adequate Sign-Out Procedures for Items That Are Portable</w:t>
      </w:r>
    </w:p>
    <w:p w:rsidR="00CB39CA" w:rsidRPr="00931492" w:rsidRDefault="00CB39CA" w:rsidP="00CB39CA">
      <w:pPr>
        <w:spacing w:after="200" w:line="276" w:lineRule="auto"/>
        <w:rPr>
          <w:rFonts w:ascii="Arial" w:hAnsi="Arial" w:cs="Arial"/>
        </w:rPr>
      </w:pPr>
      <w:r w:rsidRPr="00931492">
        <w:rPr>
          <w:rFonts w:ascii="Arial" w:hAnsi="Arial" w:cs="Arial"/>
        </w:rPr>
        <w:t>Several monitoring reports had findings that entities did not have adequate control procedures in place for items that could be “checked out” and used off-site, such as laptop computers. As a corrective action, ED has demanded that these entities develop policies requiring items that are purchased with federal funds and taken away from their assigned location be subject to formal “check out” procedures. These “check out procedures” ensure that the person checking out the item is accountable for its proper custody.</w:t>
      </w:r>
    </w:p>
    <w:p w:rsidR="00457C49" w:rsidRPr="0073702A" w:rsidRDefault="00457C49" w:rsidP="0073702A">
      <w:pPr>
        <w:rPr>
          <w:rFonts w:ascii="Arial" w:hAnsi="Arial" w:cs="Arial"/>
        </w:rPr>
      </w:pPr>
    </w:p>
    <w:p w:rsidR="0073702A" w:rsidRPr="0073702A" w:rsidRDefault="0073702A" w:rsidP="0073702A">
      <w:pPr>
        <w:rPr>
          <w:rFonts w:ascii="Arial" w:hAnsi="Arial" w:cs="Arial"/>
        </w:rPr>
      </w:pPr>
    </w:p>
    <w:p w:rsidR="0073702A" w:rsidRPr="0073702A" w:rsidRDefault="0073702A" w:rsidP="0073702A">
      <w:pPr>
        <w:pStyle w:val="Default"/>
        <w:rPr>
          <w:rFonts w:ascii="Arial" w:hAnsi="Arial" w:cs="Arial"/>
          <w:b/>
          <w:i/>
          <w:color w:val="auto"/>
        </w:rPr>
      </w:pPr>
      <w:r w:rsidRPr="0073702A">
        <w:rPr>
          <w:rFonts w:ascii="Arial" w:hAnsi="Arial" w:cs="Arial"/>
          <w:b/>
          <w:bCs/>
          <w:i/>
          <w:iCs/>
          <w:color w:val="auto"/>
        </w:rPr>
        <w:t xml:space="preserve">Audit Tip </w:t>
      </w:r>
    </w:p>
    <w:p w:rsidR="0073702A" w:rsidRPr="0073702A" w:rsidRDefault="0073702A" w:rsidP="0073702A">
      <w:pPr>
        <w:pStyle w:val="Default"/>
        <w:rPr>
          <w:rFonts w:ascii="Arial" w:hAnsi="Arial" w:cs="Arial"/>
          <w:b/>
          <w:i/>
          <w:color w:val="auto"/>
        </w:rPr>
      </w:pPr>
      <w:r w:rsidRPr="0073702A">
        <w:rPr>
          <w:rFonts w:ascii="Arial" w:hAnsi="Arial" w:cs="Arial"/>
          <w:b/>
          <w:bCs/>
          <w:i/>
          <w:iCs/>
          <w:color w:val="auto"/>
        </w:rPr>
        <w:t xml:space="preserve">Taking routine physical inventories and comparing the results to property records is a sound internal control, but it is not sufficient to conduct an inventory and then put the list away until the next time. Your inventory list should be continuously updated to reflect any change in the location or status of an item, so the item can be located on demand. </w:t>
      </w:r>
    </w:p>
    <w:p w:rsidR="0073702A" w:rsidRPr="0073702A" w:rsidRDefault="0073702A" w:rsidP="0073702A">
      <w:pPr>
        <w:rPr>
          <w:rFonts w:ascii="Arial" w:hAnsi="Arial" w:cs="Arial"/>
          <w:b/>
          <w:i/>
          <w:sz w:val="24"/>
          <w:szCs w:val="24"/>
        </w:rPr>
      </w:pPr>
    </w:p>
    <w:p w:rsidR="0073702A" w:rsidRPr="0073702A" w:rsidRDefault="0073702A" w:rsidP="0073702A">
      <w:pPr>
        <w:rPr>
          <w:rFonts w:ascii="Arial" w:hAnsi="Arial" w:cs="Arial"/>
          <w:b/>
          <w:i/>
          <w:sz w:val="24"/>
          <w:szCs w:val="24"/>
        </w:rPr>
      </w:pPr>
    </w:p>
    <w:p w:rsidR="0073702A" w:rsidRPr="0073702A" w:rsidRDefault="0073702A" w:rsidP="0073702A">
      <w:pPr>
        <w:rPr>
          <w:rFonts w:ascii="Arial" w:hAnsi="Arial" w:cs="Arial"/>
          <w:b/>
          <w:i/>
          <w:sz w:val="24"/>
          <w:szCs w:val="24"/>
        </w:rPr>
      </w:pPr>
    </w:p>
    <w:p w:rsidR="0073702A" w:rsidRPr="0073702A" w:rsidRDefault="0073702A" w:rsidP="0073702A">
      <w:pPr>
        <w:pStyle w:val="Default"/>
        <w:rPr>
          <w:rFonts w:ascii="Arial" w:hAnsi="Arial" w:cs="Arial"/>
          <w:b/>
          <w:i/>
          <w:color w:val="auto"/>
        </w:rPr>
      </w:pPr>
      <w:r w:rsidRPr="0073702A">
        <w:rPr>
          <w:rFonts w:ascii="Arial" w:hAnsi="Arial" w:cs="Arial"/>
          <w:b/>
          <w:bCs/>
          <w:i/>
          <w:iCs/>
          <w:color w:val="auto"/>
        </w:rPr>
        <w:t>Audit Tip #</w:t>
      </w:r>
      <w:r w:rsidR="00562D90">
        <w:rPr>
          <w:rFonts w:ascii="Arial" w:hAnsi="Arial" w:cs="Arial"/>
          <w:b/>
          <w:bCs/>
          <w:i/>
          <w:iCs/>
          <w:color w:val="auto"/>
        </w:rPr>
        <w:t>2</w:t>
      </w:r>
      <w:r w:rsidRPr="0073702A">
        <w:rPr>
          <w:rFonts w:ascii="Arial" w:hAnsi="Arial" w:cs="Arial"/>
          <w:b/>
          <w:bCs/>
          <w:i/>
          <w:iCs/>
          <w:color w:val="auto"/>
        </w:rPr>
        <w:t xml:space="preserve"> </w:t>
      </w:r>
    </w:p>
    <w:p w:rsidR="0073702A" w:rsidRPr="0073702A" w:rsidRDefault="0073702A" w:rsidP="0073702A">
      <w:pPr>
        <w:pStyle w:val="Default"/>
        <w:rPr>
          <w:rFonts w:ascii="Arial" w:hAnsi="Arial" w:cs="Arial"/>
          <w:b/>
          <w:i/>
          <w:color w:val="auto"/>
        </w:rPr>
      </w:pPr>
      <w:r w:rsidRPr="0073702A">
        <w:rPr>
          <w:rFonts w:ascii="Arial" w:hAnsi="Arial" w:cs="Arial"/>
          <w:b/>
          <w:bCs/>
          <w:i/>
          <w:iCs/>
          <w:color w:val="auto"/>
        </w:rPr>
        <w:t xml:space="preserve">It is recommended that grantees and sub grantees </w:t>
      </w:r>
      <w:r w:rsidRPr="0073702A">
        <w:rPr>
          <w:rFonts w:ascii="Arial" w:hAnsi="Arial" w:cs="Arial"/>
          <w:b/>
          <w:i/>
          <w:color w:val="auto"/>
        </w:rPr>
        <w:t xml:space="preserve">maintain written procedures explaining how they value equipment; ensure employees are trained on these procedures; and </w:t>
      </w:r>
      <w:r w:rsidRPr="0073702A">
        <w:rPr>
          <w:rFonts w:ascii="Arial" w:hAnsi="Arial" w:cs="Arial"/>
          <w:b/>
          <w:bCs/>
          <w:i/>
          <w:iCs/>
          <w:color w:val="auto"/>
        </w:rPr>
        <w:t xml:space="preserve">maintain sufficient documentation to support a valuation. </w:t>
      </w:r>
    </w:p>
    <w:p w:rsidR="0073702A" w:rsidRPr="0073702A" w:rsidRDefault="0073702A" w:rsidP="0073702A">
      <w:pPr>
        <w:autoSpaceDE w:val="0"/>
        <w:autoSpaceDN w:val="0"/>
        <w:adjustRightInd w:val="0"/>
        <w:rPr>
          <w:rFonts w:ascii="Arial" w:hAnsi="Arial" w:cs="Arial"/>
          <w:b/>
          <w:bCs/>
          <w:color w:val="000000"/>
          <w:sz w:val="24"/>
          <w:szCs w:val="24"/>
          <w:u w:val="single"/>
        </w:rPr>
      </w:pPr>
    </w:p>
    <w:p w:rsidR="0073702A" w:rsidRPr="0073702A" w:rsidRDefault="0073702A" w:rsidP="0073702A">
      <w:pPr>
        <w:autoSpaceDE w:val="0"/>
        <w:autoSpaceDN w:val="0"/>
        <w:adjustRightInd w:val="0"/>
        <w:rPr>
          <w:rFonts w:ascii="Arial" w:hAnsi="Arial" w:cs="Arial"/>
          <w:b/>
          <w:bCs/>
          <w:color w:val="000000"/>
          <w:sz w:val="24"/>
          <w:szCs w:val="24"/>
          <w:u w:val="single"/>
        </w:rPr>
      </w:pPr>
    </w:p>
    <w:p w:rsidR="0073702A" w:rsidRPr="0073702A" w:rsidRDefault="0073702A" w:rsidP="0073702A">
      <w:pPr>
        <w:autoSpaceDE w:val="0"/>
        <w:autoSpaceDN w:val="0"/>
        <w:adjustRightInd w:val="0"/>
        <w:rPr>
          <w:rFonts w:ascii="Arial" w:hAnsi="Arial" w:cs="Arial"/>
          <w:b/>
          <w:bCs/>
          <w:color w:val="000000"/>
          <w:sz w:val="24"/>
          <w:szCs w:val="24"/>
          <w:u w:val="single"/>
        </w:rPr>
      </w:pPr>
    </w:p>
    <w:p w:rsidR="00CB39CA" w:rsidRDefault="00CB39CA" w:rsidP="00CB39CA">
      <w:pPr>
        <w:pStyle w:val="Default"/>
        <w:rPr>
          <w:rFonts w:ascii="Arial" w:hAnsi="Arial" w:cs="Arial"/>
          <w:b/>
          <w:bCs/>
          <w:i/>
          <w:iCs/>
          <w:color w:val="auto"/>
        </w:rPr>
      </w:pPr>
      <w:r>
        <w:rPr>
          <w:rFonts w:ascii="Arial" w:hAnsi="Arial" w:cs="Arial"/>
          <w:b/>
          <w:bCs/>
          <w:i/>
          <w:iCs/>
          <w:color w:val="auto"/>
        </w:rPr>
        <w:t>Audit Tip #3</w:t>
      </w:r>
    </w:p>
    <w:p w:rsidR="00CB39CA" w:rsidRPr="00CB39CA" w:rsidRDefault="00CB39CA" w:rsidP="00CB39CA">
      <w:pPr>
        <w:pStyle w:val="Default"/>
        <w:rPr>
          <w:rFonts w:ascii="Arial" w:hAnsi="Arial" w:cs="Arial"/>
          <w:b/>
          <w:bCs/>
          <w:i/>
          <w:iCs/>
          <w:color w:val="auto"/>
        </w:rPr>
      </w:pPr>
      <w:r w:rsidRPr="00CB39CA">
        <w:rPr>
          <w:rFonts w:ascii="Arial" w:hAnsi="Arial" w:cs="Arial"/>
          <w:b/>
          <w:bCs/>
          <w:i/>
          <w:iCs/>
          <w:color w:val="auto"/>
        </w:rPr>
        <w:t xml:space="preserve">Be sure that any equipment purchased with federal grant funds is being used to benefit the program that provides the funding in accordance with the relative benefit received. For example, if the </w:t>
      </w:r>
      <w:r>
        <w:rPr>
          <w:rFonts w:ascii="Arial" w:hAnsi="Arial" w:cs="Arial"/>
          <w:b/>
          <w:bCs/>
          <w:i/>
          <w:iCs/>
          <w:color w:val="auto"/>
        </w:rPr>
        <w:t>Adult</w:t>
      </w:r>
      <w:r w:rsidRPr="00CB39CA">
        <w:rPr>
          <w:rFonts w:ascii="Arial" w:hAnsi="Arial" w:cs="Arial"/>
          <w:b/>
          <w:bCs/>
          <w:i/>
          <w:iCs/>
          <w:color w:val="auto"/>
        </w:rPr>
        <w:t xml:space="preserve"> Education program paid 100 percent of the cost of computers, then the computers must be used exclusively to benefit the </w:t>
      </w:r>
      <w:r>
        <w:rPr>
          <w:rFonts w:ascii="Arial" w:hAnsi="Arial" w:cs="Arial"/>
          <w:b/>
          <w:bCs/>
          <w:i/>
          <w:iCs/>
          <w:color w:val="auto"/>
        </w:rPr>
        <w:t>Adult</w:t>
      </w:r>
      <w:r w:rsidRPr="00CB39CA">
        <w:rPr>
          <w:rFonts w:ascii="Arial" w:hAnsi="Arial" w:cs="Arial"/>
          <w:b/>
          <w:bCs/>
          <w:i/>
          <w:iCs/>
          <w:color w:val="auto"/>
        </w:rPr>
        <w:t xml:space="preserve"> Education program. This has been a common finding in federal monitoring reviews by ED.</w:t>
      </w:r>
    </w:p>
    <w:p w:rsidR="0073702A" w:rsidRPr="0073702A" w:rsidRDefault="0073702A" w:rsidP="0073702A">
      <w:pPr>
        <w:autoSpaceDE w:val="0"/>
        <w:autoSpaceDN w:val="0"/>
        <w:adjustRightInd w:val="0"/>
        <w:rPr>
          <w:rFonts w:ascii="Arial" w:hAnsi="Arial" w:cs="Arial"/>
          <w:b/>
          <w:bCs/>
          <w:color w:val="000000"/>
          <w:sz w:val="24"/>
          <w:szCs w:val="24"/>
          <w:u w:val="single"/>
        </w:rPr>
      </w:pPr>
    </w:p>
    <w:p w:rsidR="006947AD" w:rsidRDefault="006947AD" w:rsidP="0073702A">
      <w:pPr>
        <w:autoSpaceDE w:val="0"/>
        <w:autoSpaceDN w:val="0"/>
        <w:adjustRightInd w:val="0"/>
        <w:rPr>
          <w:rFonts w:ascii="Arial" w:hAnsi="Arial" w:cs="Arial"/>
          <w:b/>
          <w:bCs/>
          <w:color w:val="000000"/>
          <w:sz w:val="24"/>
          <w:szCs w:val="24"/>
          <w:u w:val="single"/>
        </w:rPr>
      </w:pPr>
    </w:p>
    <w:p w:rsidR="006947AD" w:rsidRPr="0073702A" w:rsidRDefault="006947AD" w:rsidP="0073702A">
      <w:pPr>
        <w:autoSpaceDE w:val="0"/>
        <w:autoSpaceDN w:val="0"/>
        <w:adjustRightInd w:val="0"/>
        <w:rPr>
          <w:rFonts w:ascii="Arial" w:hAnsi="Arial" w:cs="Arial"/>
          <w:b/>
          <w:bCs/>
          <w:color w:val="000000"/>
          <w:sz w:val="24"/>
          <w:szCs w:val="24"/>
          <w:u w:val="single"/>
        </w:rPr>
      </w:pPr>
    </w:p>
    <w:p w:rsidR="0073702A" w:rsidRPr="0073702A" w:rsidRDefault="0073702A" w:rsidP="0073702A">
      <w:pPr>
        <w:autoSpaceDE w:val="0"/>
        <w:autoSpaceDN w:val="0"/>
        <w:adjustRightInd w:val="0"/>
        <w:rPr>
          <w:rFonts w:ascii="Arial" w:hAnsi="Arial" w:cs="Arial"/>
          <w:b/>
          <w:bCs/>
          <w:color w:val="000000"/>
          <w:sz w:val="24"/>
          <w:szCs w:val="24"/>
          <w:u w:val="single"/>
        </w:rPr>
      </w:pPr>
    </w:p>
    <w:p w:rsidR="0073702A" w:rsidRDefault="0073702A" w:rsidP="0073702A">
      <w:pPr>
        <w:autoSpaceDE w:val="0"/>
        <w:autoSpaceDN w:val="0"/>
        <w:adjustRightInd w:val="0"/>
        <w:rPr>
          <w:rFonts w:ascii="Arial" w:hAnsi="Arial" w:cs="Arial"/>
          <w:b/>
          <w:bCs/>
          <w:color w:val="000000"/>
          <w:sz w:val="24"/>
          <w:szCs w:val="24"/>
          <w:u w:val="single"/>
        </w:rPr>
      </w:pPr>
    </w:p>
    <w:p w:rsidR="00231980" w:rsidRDefault="00231980" w:rsidP="0073702A">
      <w:pPr>
        <w:autoSpaceDE w:val="0"/>
        <w:autoSpaceDN w:val="0"/>
        <w:adjustRightInd w:val="0"/>
        <w:rPr>
          <w:rFonts w:ascii="Arial" w:hAnsi="Arial" w:cs="Arial"/>
          <w:b/>
          <w:bCs/>
          <w:color w:val="C00000"/>
          <w:sz w:val="24"/>
          <w:szCs w:val="24"/>
          <w:u w:val="single"/>
        </w:rPr>
      </w:pPr>
    </w:p>
    <w:p w:rsidR="00231980" w:rsidRDefault="00231980" w:rsidP="0073702A">
      <w:pPr>
        <w:autoSpaceDE w:val="0"/>
        <w:autoSpaceDN w:val="0"/>
        <w:adjustRightInd w:val="0"/>
        <w:rPr>
          <w:rFonts w:ascii="Arial" w:hAnsi="Arial" w:cs="Arial"/>
          <w:b/>
          <w:bCs/>
          <w:color w:val="C00000"/>
          <w:sz w:val="24"/>
          <w:szCs w:val="24"/>
          <w:u w:val="single"/>
        </w:rPr>
      </w:pPr>
    </w:p>
    <w:sectPr w:rsidR="00231980" w:rsidSect="003F5CF5">
      <w:pgSz w:w="12240" w:h="15840"/>
      <w:pgMar w:top="1440" w:right="10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54A5"/>
    <w:multiLevelType w:val="hybridMultilevel"/>
    <w:tmpl w:val="3126D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A70001"/>
    <w:multiLevelType w:val="hybridMultilevel"/>
    <w:tmpl w:val="A78C52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594F7A"/>
    <w:multiLevelType w:val="hybridMultilevel"/>
    <w:tmpl w:val="2F2038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CF7C2F"/>
    <w:multiLevelType w:val="hybridMultilevel"/>
    <w:tmpl w:val="AF783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02A"/>
    <w:rsid w:val="001143F4"/>
    <w:rsid w:val="001837FE"/>
    <w:rsid w:val="001872CD"/>
    <w:rsid w:val="00231980"/>
    <w:rsid w:val="003F5CF5"/>
    <w:rsid w:val="00457C49"/>
    <w:rsid w:val="00562D90"/>
    <w:rsid w:val="005E53C4"/>
    <w:rsid w:val="00615140"/>
    <w:rsid w:val="00656917"/>
    <w:rsid w:val="006947AD"/>
    <w:rsid w:val="0073702A"/>
    <w:rsid w:val="00820123"/>
    <w:rsid w:val="008D0B31"/>
    <w:rsid w:val="00931492"/>
    <w:rsid w:val="009B150F"/>
    <w:rsid w:val="00A3254B"/>
    <w:rsid w:val="00AA1404"/>
    <w:rsid w:val="00B47D0C"/>
    <w:rsid w:val="00CB39CA"/>
    <w:rsid w:val="00D12B91"/>
    <w:rsid w:val="00DA291B"/>
    <w:rsid w:val="00F42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02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3702A"/>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73702A"/>
    <w:pPr>
      <w:spacing w:after="200" w:line="276" w:lineRule="auto"/>
      <w:ind w:left="720"/>
      <w:contextualSpacing/>
    </w:pPr>
    <w:rPr>
      <w:rFonts w:eastAsia="Calibri"/>
    </w:rPr>
  </w:style>
  <w:style w:type="paragraph" w:customStyle="1" w:styleId="TopicLineA">
    <w:name w:val="Topic Line A"/>
    <w:basedOn w:val="Normal"/>
    <w:uiPriority w:val="99"/>
    <w:rsid w:val="0073702A"/>
    <w:pPr>
      <w:spacing w:after="200" w:line="276" w:lineRule="auto"/>
      <w:ind w:left="720"/>
    </w:pPr>
    <w:rPr>
      <w:rFonts w:eastAsia="Times New Roman" w:cs="Calibri"/>
      <w:i/>
      <w:iCs/>
      <w:color w:val="333399"/>
    </w:rPr>
  </w:style>
  <w:style w:type="paragraph" w:styleId="BalloonText">
    <w:name w:val="Balloon Text"/>
    <w:basedOn w:val="Normal"/>
    <w:link w:val="BalloonTextChar"/>
    <w:uiPriority w:val="99"/>
    <w:semiHidden/>
    <w:unhideWhenUsed/>
    <w:rsid w:val="00CB39CA"/>
    <w:rPr>
      <w:rFonts w:ascii="Tahoma" w:hAnsi="Tahoma" w:cs="Tahoma"/>
      <w:sz w:val="16"/>
      <w:szCs w:val="16"/>
    </w:rPr>
  </w:style>
  <w:style w:type="character" w:customStyle="1" w:styleId="BalloonTextChar">
    <w:name w:val="Balloon Text Char"/>
    <w:basedOn w:val="DefaultParagraphFont"/>
    <w:link w:val="BalloonText"/>
    <w:uiPriority w:val="99"/>
    <w:semiHidden/>
    <w:rsid w:val="00CB39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02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3702A"/>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73702A"/>
    <w:pPr>
      <w:spacing w:after="200" w:line="276" w:lineRule="auto"/>
      <w:ind w:left="720"/>
      <w:contextualSpacing/>
    </w:pPr>
    <w:rPr>
      <w:rFonts w:eastAsia="Calibri"/>
    </w:rPr>
  </w:style>
  <w:style w:type="paragraph" w:customStyle="1" w:styleId="TopicLineA">
    <w:name w:val="Topic Line A"/>
    <w:basedOn w:val="Normal"/>
    <w:uiPriority w:val="99"/>
    <w:rsid w:val="0073702A"/>
    <w:pPr>
      <w:spacing w:after="200" w:line="276" w:lineRule="auto"/>
      <w:ind w:left="720"/>
    </w:pPr>
    <w:rPr>
      <w:rFonts w:eastAsia="Times New Roman" w:cs="Calibri"/>
      <w:i/>
      <w:iCs/>
      <w:color w:val="333399"/>
    </w:rPr>
  </w:style>
  <w:style w:type="paragraph" w:styleId="BalloonText">
    <w:name w:val="Balloon Text"/>
    <w:basedOn w:val="Normal"/>
    <w:link w:val="BalloonTextChar"/>
    <w:uiPriority w:val="99"/>
    <w:semiHidden/>
    <w:unhideWhenUsed/>
    <w:rsid w:val="00CB39CA"/>
    <w:rPr>
      <w:rFonts w:ascii="Tahoma" w:hAnsi="Tahoma" w:cs="Tahoma"/>
      <w:sz w:val="16"/>
      <w:szCs w:val="16"/>
    </w:rPr>
  </w:style>
  <w:style w:type="character" w:customStyle="1" w:styleId="BalloonTextChar">
    <w:name w:val="Balloon Text Char"/>
    <w:basedOn w:val="DefaultParagraphFont"/>
    <w:link w:val="BalloonText"/>
    <w:uiPriority w:val="99"/>
    <w:semiHidden/>
    <w:rsid w:val="00CB39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800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45E78-1E32-467C-8A20-3095F7B38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1435</Words>
  <Characters>8183</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Chouinard, Kim</dc:creator>
  <cp:lastModifiedBy>Chouinard, Kim</cp:lastModifiedBy>
  <cp:revision>2</cp:revision>
  <dcterms:created xsi:type="dcterms:W3CDTF">2015-02-06T17:23:00Z</dcterms:created>
  <dcterms:modified xsi:type="dcterms:W3CDTF">2015-02-06T17:23:00Z</dcterms:modified>
</cp:coreProperties>
</file>